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D32E18" w14:textId="77777777" w:rsidR="0052385F" w:rsidRDefault="0052385F">
      <w:pPr>
        <w:widowControl w:val="0"/>
        <w:pBdr>
          <w:top w:val="nil"/>
          <w:left w:val="nil"/>
          <w:bottom w:val="nil"/>
          <w:right w:val="nil"/>
          <w:between w:val="nil"/>
        </w:pBdr>
        <w:spacing w:line="276" w:lineRule="auto"/>
        <w:ind w:hanging="2"/>
        <w:rPr>
          <w:rFonts w:ascii="Arial" w:eastAsia="Arial" w:hAnsi="Arial" w:cs="Arial"/>
          <w:color w:val="000000"/>
          <w:sz w:val="22"/>
          <w:szCs w:val="22"/>
        </w:rPr>
      </w:pPr>
    </w:p>
    <w:tbl>
      <w:tblPr>
        <w:tblStyle w:val="a"/>
        <w:tblW w:w="10632" w:type="dxa"/>
        <w:tblInd w:w="-851" w:type="dxa"/>
        <w:tblLayout w:type="fixed"/>
        <w:tblLook w:val="0000" w:firstRow="0" w:lastRow="0" w:firstColumn="0" w:lastColumn="0" w:noHBand="0" w:noVBand="0"/>
      </w:tblPr>
      <w:tblGrid>
        <w:gridCol w:w="4962"/>
        <w:gridCol w:w="5670"/>
      </w:tblGrid>
      <w:tr w:rsidR="0052385F" w14:paraId="685BAAC3" w14:textId="77777777" w:rsidTr="0048074B">
        <w:tc>
          <w:tcPr>
            <w:tcW w:w="4962" w:type="dxa"/>
          </w:tcPr>
          <w:p w14:paraId="3E9C0F62" w14:textId="77777777" w:rsidR="0052385F" w:rsidRDefault="00000000">
            <w:pPr>
              <w:keepNext/>
              <w:ind w:left="0" w:hanging="3"/>
              <w:jc w:val="center"/>
              <w:rPr>
                <w:sz w:val="26"/>
                <w:szCs w:val="26"/>
              </w:rPr>
            </w:pPr>
            <w:r>
              <w:rPr>
                <w:sz w:val="26"/>
                <w:szCs w:val="26"/>
              </w:rPr>
              <w:t>PHÒNG GD&amp;ĐT ĐÔNG TRIỀU</w:t>
            </w:r>
          </w:p>
          <w:p w14:paraId="0406F314" w14:textId="157E78CB" w:rsidR="0052385F" w:rsidRDefault="00000000">
            <w:pPr>
              <w:keepNext/>
              <w:ind w:left="0" w:hanging="3"/>
              <w:jc w:val="center"/>
              <w:rPr>
                <w:sz w:val="26"/>
                <w:szCs w:val="26"/>
              </w:rPr>
            </w:pPr>
            <w:r>
              <w:rPr>
                <w:b/>
                <w:sz w:val="26"/>
                <w:szCs w:val="26"/>
              </w:rPr>
              <w:t xml:space="preserve">TRƯỜNG THCS </w:t>
            </w:r>
            <w:r w:rsidR="0048074B">
              <w:rPr>
                <w:b/>
                <w:sz w:val="26"/>
                <w:szCs w:val="26"/>
              </w:rPr>
              <w:t>HỒNG THÁI ĐÔNG</w:t>
            </w:r>
          </w:p>
          <w:p w14:paraId="19A7FCE4" w14:textId="77777777" w:rsidR="0052385F" w:rsidRDefault="00000000">
            <w:pPr>
              <w:keepNext/>
              <w:ind w:left="0" w:hanging="3"/>
              <w:jc w:val="center"/>
              <w:rPr>
                <w:sz w:val="26"/>
                <w:szCs w:val="26"/>
              </w:rPr>
            </w:pPr>
            <w:r>
              <w:rPr>
                <w:noProof/>
              </w:rPr>
              <mc:AlternateContent>
                <mc:Choice Requires="wps">
                  <w:drawing>
                    <wp:anchor distT="0" distB="0" distL="114300" distR="114300" simplePos="0" relativeHeight="251658240" behindDoc="0" locked="0" layoutInCell="1" hidden="0" allowOverlap="1" wp14:anchorId="7387C543" wp14:editId="3AA79938">
                      <wp:simplePos x="0" y="0"/>
                      <wp:positionH relativeFrom="column">
                        <wp:posOffset>381000</wp:posOffset>
                      </wp:positionH>
                      <wp:positionV relativeFrom="paragraph">
                        <wp:posOffset>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4336668" y="3780000"/>
                                <a:ext cx="201866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381000</wp:posOffset>
                      </wp:positionH>
                      <wp:positionV relativeFrom="paragraph">
                        <wp:posOffset>0</wp:posOffset>
                      </wp:positionV>
                      <wp:extent cx="0" cy="12700"/>
                      <wp:effectExtent b="0" l="0" r="0" t="0"/>
                      <wp:wrapNone/>
                      <wp:docPr id="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14:paraId="5C9D7A43" w14:textId="41D03EBA" w:rsidR="0052385F" w:rsidRDefault="00000000">
            <w:pPr>
              <w:ind w:left="0" w:hanging="3"/>
              <w:jc w:val="center"/>
            </w:pPr>
            <w:r>
              <w:t xml:space="preserve">Số:  </w:t>
            </w:r>
            <w:r w:rsidR="005412B5">
              <w:t>542</w:t>
            </w:r>
            <w:r>
              <w:t>/BC-THCSHT</w:t>
            </w:r>
            <w:r w:rsidR="0048074B">
              <w:t>Đ</w:t>
            </w:r>
          </w:p>
          <w:p w14:paraId="20684877" w14:textId="77777777" w:rsidR="0052385F" w:rsidRDefault="0052385F">
            <w:pPr>
              <w:ind w:left="0" w:hanging="3"/>
              <w:jc w:val="center"/>
              <w:rPr>
                <w:sz w:val="26"/>
                <w:szCs w:val="26"/>
              </w:rPr>
            </w:pPr>
          </w:p>
        </w:tc>
        <w:tc>
          <w:tcPr>
            <w:tcW w:w="5670" w:type="dxa"/>
          </w:tcPr>
          <w:p w14:paraId="5BB0B4D3" w14:textId="77777777" w:rsidR="0052385F" w:rsidRDefault="00000000">
            <w:pPr>
              <w:ind w:left="0" w:hanging="3"/>
              <w:jc w:val="center"/>
              <w:rPr>
                <w:sz w:val="26"/>
                <w:szCs w:val="26"/>
              </w:rPr>
            </w:pPr>
            <w:r>
              <w:rPr>
                <w:b/>
                <w:sz w:val="26"/>
                <w:szCs w:val="26"/>
              </w:rPr>
              <w:t>CỘNG HOÀ XÃ HỘI CHỦ NGHĨA VIỆT NAM</w:t>
            </w:r>
          </w:p>
          <w:p w14:paraId="2515FA51" w14:textId="77777777" w:rsidR="0052385F" w:rsidRDefault="00000000">
            <w:pPr>
              <w:ind w:left="0" w:hanging="3"/>
              <w:jc w:val="center"/>
            </w:pPr>
            <w:r>
              <w:rPr>
                <w:b/>
              </w:rPr>
              <w:t>Độc lập – Tự do – Hạnh phúc</w:t>
            </w:r>
          </w:p>
          <w:p w14:paraId="5730ABF9" w14:textId="77777777" w:rsidR="0052385F" w:rsidRDefault="00000000">
            <w:pPr>
              <w:ind w:left="0" w:hanging="3"/>
              <w:jc w:val="center"/>
            </w:pPr>
            <w:r>
              <w:rPr>
                <w:noProof/>
              </w:rPr>
              <mc:AlternateContent>
                <mc:Choice Requires="wps">
                  <w:drawing>
                    <wp:anchor distT="0" distB="0" distL="114300" distR="114300" simplePos="0" relativeHeight="251659264" behindDoc="0" locked="0" layoutInCell="1" hidden="0" allowOverlap="1" wp14:anchorId="4AADD92D" wp14:editId="0A717967">
                      <wp:simplePos x="0" y="0"/>
                      <wp:positionH relativeFrom="column">
                        <wp:posOffset>863600</wp:posOffset>
                      </wp:positionH>
                      <wp:positionV relativeFrom="paragraph">
                        <wp:posOffset>0</wp:posOffset>
                      </wp:positionV>
                      <wp:extent cx="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4488750" y="3780000"/>
                                <a:ext cx="17145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863600</wp:posOffset>
                      </wp:positionH>
                      <wp:positionV relativeFrom="paragraph">
                        <wp:posOffset>0</wp:posOffset>
                      </wp:positionV>
                      <wp:extent cx="0" cy="12700"/>
                      <wp:effectExtent b="0" l="0" r="0" t="0"/>
                      <wp:wrapNone/>
                      <wp:docPr id="1"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14:paraId="0142524B" w14:textId="3F67490F" w:rsidR="0052385F" w:rsidRDefault="0048074B">
            <w:pPr>
              <w:ind w:left="0" w:hanging="3"/>
              <w:jc w:val="center"/>
              <w:rPr>
                <w:sz w:val="26"/>
                <w:szCs w:val="26"/>
              </w:rPr>
            </w:pPr>
            <w:r>
              <w:rPr>
                <w:i/>
              </w:rPr>
              <w:t xml:space="preserve">Hồng Thái Đông, ngày </w:t>
            </w:r>
            <w:r w:rsidR="005412B5">
              <w:rPr>
                <w:i/>
              </w:rPr>
              <w:t>3</w:t>
            </w:r>
            <w:r>
              <w:rPr>
                <w:i/>
              </w:rPr>
              <w:t xml:space="preserve">1 tháng </w:t>
            </w:r>
            <w:r w:rsidR="005412B5">
              <w:rPr>
                <w:i/>
              </w:rPr>
              <w:t>7</w:t>
            </w:r>
            <w:r>
              <w:rPr>
                <w:i/>
              </w:rPr>
              <w:t xml:space="preserve"> năm 2024</w:t>
            </w:r>
          </w:p>
        </w:tc>
      </w:tr>
    </w:tbl>
    <w:p w14:paraId="1FB2D86E" w14:textId="77777777" w:rsidR="0052385F" w:rsidRDefault="00000000">
      <w:pPr>
        <w:ind w:left="0" w:hanging="3"/>
        <w:jc w:val="center"/>
      </w:pPr>
      <w:r>
        <w:rPr>
          <w:b/>
        </w:rPr>
        <w:t>BÁO CÁO</w:t>
      </w:r>
    </w:p>
    <w:p w14:paraId="2B25ADE2" w14:textId="46C047F5" w:rsidR="0052385F" w:rsidRDefault="00000000">
      <w:pPr>
        <w:ind w:left="0" w:hanging="3"/>
        <w:jc w:val="center"/>
      </w:pPr>
      <w:r>
        <w:rPr>
          <w:b/>
        </w:rPr>
        <w:t>ĐÁNH GIÁ KẾT QUẢ THỰC HIỆN NHIỆM VỤ CÔNG TÁC HÈ 202</w:t>
      </w:r>
      <w:r w:rsidR="0048074B">
        <w:rPr>
          <w:b/>
        </w:rPr>
        <w:t>4</w:t>
      </w:r>
    </w:p>
    <w:p w14:paraId="5F8C7A3C" w14:textId="4F64BC7F" w:rsidR="0052385F" w:rsidRDefault="00000000">
      <w:pPr>
        <w:ind w:left="0" w:hanging="3"/>
        <w:jc w:val="center"/>
      </w:pPr>
      <w:r>
        <w:rPr>
          <w:b/>
        </w:rPr>
        <w:t xml:space="preserve"> VÀ NHIỆM VỤ TRỌNG TÂM THÁNG 8/202</w:t>
      </w:r>
      <w:r w:rsidR="0048074B">
        <w:rPr>
          <w:b/>
        </w:rPr>
        <w:t>4</w:t>
      </w:r>
    </w:p>
    <w:p w14:paraId="2B3A4669" w14:textId="0E374837" w:rsidR="0052385F" w:rsidRDefault="00000000">
      <w:pPr>
        <w:ind w:left="0" w:hanging="3"/>
        <w:jc w:val="center"/>
      </w:pPr>
      <w:r>
        <w:rPr>
          <w:b/>
        </w:rPr>
        <w:t>Năm học 202</w:t>
      </w:r>
      <w:r w:rsidR="0048074B">
        <w:rPr>
          <w:b/>
        </w:rPr>
        <w:t>4</w:t>
      </w:r>
      <w:r>
        <w:rPr>
          <w:b/>
        </w:rPr>
        <w:t>-202</w:t>
      </w:r>
      <w:r w:rsidR="0048074B">
        <w:rPr>
          <w:b/>
        </w:rPr>
        <w:t>5</w:t>
      </w:r>
    </w:p>
    <w:p w14:paraId="50DD7A00" w14:textId="77777777" w:rsidR="00FD6792" w:rsidRDefault="00FD6792" w:rsidP="0048074B">
      <w:pPr>
        <w:spacing w:line="276" w:lineRule="auto"/>
        <w:ind w:leftChars="0" w:left="0" w:firstLineChars="0" w:firstLine="0"/>
        <w:jc w:val="both"/>
      </w:pPr>
    </w:p>
    <w:p w14:paraId="60786ADE" w14:textId="3FA20895" w:rsidR="0052385F" w:rsidRDefault="00000000">
      <w:pPr>
        <w:spacing w:line="276" w:lineRule="auto"/>
        <w:ind w:left="0" w:hanging="3"/>
        <w:jc w:val="both"/>
      </w:pPr>
      <w:r>
        <w:rPr>
          <w:b/>
        </w:rPr>
        <w:t>I. ĐÁNH GIÁ TÌNH HÌNH THỰC HIỆN NHIỆM VỤ HÈ 202</w:t>
      </w:r>
      <w:r w:rsidR="0048074B">
        <w:rPr>
          <w:b/>
        </w:rPr>
        <w:t>4</w:t>
      </w:r>
    </w:p>
    <w:p w14:paraId="06A8B1BA" w14:textId="77777777" w:rsidR="0052385F" w:rsidRDefault="00000000">
      <w:pPr>
        <w:spacing w:line="276" w:lineRule="auto"/>
        <w:ind w:left="0" w:hanging="3"/>
        <w:jc w:val="both"/>
      </w:pPr>
      <w:r>
        <w:rPr>
          <w:b/>
          <w:i/>
        </w:rPr>
        <w:t>1. Công tác phát triển</w:t>
      </w:r>
      <w:r>
        <w:rPr>
          <w:b/>
        </w:rPr>
        <w:t xml:space="preserve"> </w:t>
      </w:r>
    </w:p>
    <w:p w14:paraId="142D1B51" w14:textId="77777777" w:rsidR="0048074B" w:rsidRDefault="00000000" w:rsidP="0048074B">
      <w:pPr>
        <w:spacing w:line="276" w:lineRule="auto"/>
        <w:ind w:left="0" w:hanging="3"/>
        <w:jc w:val="both"/>
      </w:pPr>
      <w:r>
        <w:t>- Tuyển sinh lớp 6 năm học 202</w:t>
      </w:r>
      <w:r w:rsidR="0048074B">
        <w:t>4</w:t>
      </w:r>
      <w:r>
        <w:t>-202</w:t>
      </w:r>
      <w:r w:rsidR="0048074B">
        <w:t>5</w:t>
      </w:r>
      <w:r>
        <w:t xml:space="preserve">: Đã triển khai thực hiện tốt theo chỉ đạo tại </w:t>
      </w:r>
      <w:r w:rsidR="00DE413D">
        <w:t xml:space="preserve">Hướng dẫn số </w:t>
      </w:r>
      <w:r w:rsidR="0048074B" w:rsidRPr="0048074B">
        <w:rPr>
          <w:iCs/>
          <w:position w:val="0"/>
          <w:szCs w:val="26"/>
        </w:rPr>
        <w:t>994/PGD&amp;ĐT</w:t>
      </w:r>
      <w:r w:rsidR="0048074B" w:rsidRPr="0048074B">
        <w:rPr>
          <w:iCs/>
          <w:position w:val="0"/>
        </w:rPr>
        <w:t xml:space="preserve"> ngày 14/06/2023 của của Phòng GD&amp;ĐT Đông Triều về việc hướng dẫn tuyển sinh vào các cơ sở giáo dục mầm non, lớp 1 và lớp 6 năm học 2024 </w:t>
      </w:r>
      <w:r w:rsidR="0048074B">
        <w:rPr>
          <w:iCs/>
          <w:position w:val="0"/>
        </w:rPr>
        <w:t>–</w:t>
      </w:r>
      <w:r w:rsidR="0048074B" w:rsidRPr="0048074B">
        <w:rPr>
          <w:iCs/>
          <w:position w:val="0"/>
        </w:rPr>
        <w:t xml:space="preserve"> </w:t>
      </w:r>
      <w:r w:rsidR="0048074B">
        <w:rPr>
          <w:iCs/>
          <w:position w:val="0"/>
        </w:rPr>
        <w:t>2025</w:t>
      </w:r>
      <w:r w:rsidR="0048074B">
        <w:t xml:space="preserve"> </w:t>
      </w:r>
      <w:r w:rsidR="00DE413D">
        <w:t xml:space="preserve">của Phòng GD&amp;ĐT thị xã Đông Triều: </w:t>
      </w:r>
      <w:r w:rsidR="00DE413D" w:rsidRPr="00A636C0">
        <w:rPr>
          <w:highlight w:val="green"/>
        </w:rPr>
        <w:t>Có 1</w:t>
      </w:r>
      <w:r w:rsidR="0048074B" w:rsidRPr="00A636C0">
        <w:rPr>
          <w:highlight w:val="green"/>
        </w:rPr>
        <w:t>72</w:t>
      </w:r>
      <w:r w:rsidR="00DE413D" w:rsidRPr="00A636C0">
        <w:rPr>
          <w:highlight w:val="green"/>
        </w:rPr>
        <w:t xml:space="preserve"> hồ sơ </w:t>
      </w:r>
      <w:r w:rsidR="0048074B" w:rsidRPr="00A636C0">
        <w:rPr>
          <w:highlight w:val="green"/>
        </w:rPr>
        <w:t xml:space="preserve">học sinh của trường Tiểu học Hồng Thái Đông </w:t>
      </w:r>
      <w:r w:rsidR="00DE413D" w:rsidRPr="00A636C0">
        <w:rPr>
          <w:highlight w:val="green"/>
        </w:rPr>
        <w:t>đã đăng ký dự tuyển (KH 1</w:t>
      </w:r>
      <w:r w:rsidR="0048074B" w:rsidRPr="00A636C0">
        <w:rPr>
          <w:highlight w:val="green"/>
        </w:rPr>
        <w:t>82</w:t>
      </w:r>
      <w:r w:rsidR="00DE413D" w:rsidRPr="00A636C0">
        <w:rPr>
          <w:highlight w:val="green"/>
        </w:rPr>
        <w:t xml:space="preserve"> HS- trong đó </w:t>
      </w:r>
      <w:r w:rsidR="0048074B" w:rsidRPr="00A636C0">
        <w:rPr>
          <w:highlight w:val="green"/>
        </w:rPr>
        <w:t>9</w:t>
      </w:r>
      <w:r w:rsidR="00DE413D" w:rsidRPr="00A636C0">
        <w:rPr>
          <w:highlight w:val="green"/>
        </w:rPr>
        <w:t xml:space="preserve"> HS đã </w:t>
      </w:r>
      <w:r w:rsidR="0048074B" w:rsidRPr="00A636C0">
        <w:rPr>
          <w:highlight w:val="green"/>
        </w:rPr>
        <w:t>đăng ký tuyển sinh tại các trường THCS khác trong địa bàn thị xã và thành phố Uông Bí do có nơi đăng ký thường trú tại các địa phương này; 01 học sinh diện khuyết tật nặng không tuyển sinh nữa</w:t>
      </w:r>
      <w:r w:rsidR="00DE413D" w:rsidRPr="00A636C0">
        <w:rPr>
          <w:highlight w:val="green"/>
        </w:rPr>
        <w:t>);</w:t>
      </w:r>
      <w:r w:rsidR="0048074B" w:rsidRPr="00A636C0">
        <w:rPr>
          <w:highlight w:val="green"/>
        </w:rPr>
        <w:t xml:space="preserve"> có 03 học sinh từ địa phương khác có nơi đăng ký tạm trú tại Hồng Thái Đông đăng ký tuyển sinh; tổng cộng có 175 hồ sơ đăng ký dự tuyển.</w:t>
      </w:r>
    </w:p>
    <w:p w14:paraId="10B6CF57" w14:textId="6BF664BA" w:rsidR="0052385F" w:rsidRDefault="00DE413D" w:rsidP="0048074B">
      <w:pPr>
        <w:spacing w:line="276" w:lineRule="auto"/>
        <w:ind w:left="0" w:hanging="3"/>
        <w:jc w:val="both"/>
      </w:pPr>
      <w:r>
        <w:t xml:space="preserve"> Các thành viên HĐ tuyển sinh làm việc nghiêm túc, đúng quy chế.</w:t>
      </w:r>
    </w:p>
    <w:p w14:paraId="503CFADF" w14:textId="5B7030B1" w:rsidR="0052385F" w:rsidRDefault="00000000">
      <w:pPr>
        <w:spacing w:line="276" w:lineRule="auto"/>
        <w:ind w:left="0" w:hanging="3"/>
        <w:jc w:val="both"/>
      </w:pPr>
      <w:r>
        <w:t>- Thực hiện</w:t>
      </w:r>
      <w:r w:rsidR="00DE413D">
        <w:t xml:space="preserve"> hướng dẫn cho PHHS có nhu cầu</w:t>
      </w:r>
      <w:r>
        <w:t xml:space="preserve"> chuyển trường và tiếp nhận học sinh trong hè theo đúng quy định. </w:t>
      </w:r>
    </w:p>
    <w:p w14:paraId="4E7114AD" w14:textId="1B9A2BFA" w:rsidR="0052385F" w:rsidRDefault="00000000">
      <w:pPr>
        <w:spacing w:line="276" w:lineRule="auto"/>
        <w:ind w:left="0" w:hanging="3"/>
        <w:jc w:val="both"/>
      </w:pPr>
      <w:r>
        <w:t xml:space="preserve">- Công tác tổ chức cho học sinh thi tuyển sinh THPT: </w:t>
      </w:r>
      <w:r w:rsidRPr="00A636C0">
        <w:t>Có</w:t>
      </w:r>
      <w:r w:rsidR="00A636C0" w:rsidRPr="00A636C0">
        <w:t xml:space="preserve"> 93</w:t>
      </w:r>
      <w:r w:rsidRPr="00A636C0">
        <w:t>/</w:t>
      </w:r>
      <w:r w:rsidR="00A636C0" w:rsidRPr="00A636C0">
        <w:t>133</w:t>
      </w:r>
      <w:r w:rsidRPr="00A636C0">
        <w:t xml:space="preserve"> HS đăng ký dự tuyển sinh THPT công lập kết quả </w:t>
      </w:r>
      <w:r w:rsidR="00A636C0" w:rsidRPr="00A636C0">
        <w:t>61</w:t>
      </w:r>
      <w:r w:rsidRPr="00A636C0">
        <w:t>/</w:t>
      </w:r>
      <w:r w:rsidR="00A636C0" w:rsidRPr="00A636C0">
        <w:t>93</w:t>
      </w:r>
      <w:r w:rsidRPr="00A636C0">
        <w:t xml:space="preserve"> học sinh trúng tuyển THPT công lập đạt </w:t>
      </w:r>
      <w:r w:rsidR="00A636C0" w:rsidRPr="00A636C0">
        <w:t>65,59</w:t>
      </w:r>
      <w:r w:rsidRPr="00A636C0">
        <w:t>% .</w:t>
      </w:r>
    </w:p>
    <w:p w14:paraId="63331E9E" w14:textId="77777777" w:rsidR="0052385F" w:rsidRDefault="00000000">
      <w:pPr>
        <w:spacing w:line="276" w:lineRule="auto"/>
        <w:ind w:left="0" w:hanging="3"/>
        <w:jc w:val="both"/>
      </w:pPr>
      <w:r>
        <w:t>- Tuyên truyền và phối hợp với CMHS quản lý chặt chẽ học sinh trong thời gian nghỉ hè.</w:t>
      </w:r>
    </w:p>
    <w:p w14:paraId="3B2A7136" w14:textId="77777777" w:rsidR="0052385F" w:rsidRDefault="00000000">
      <w:pPr>
        <w:spacing w:line="276" w:lineRule="auto"/>
        <w:ind w:left="0" w:hanging="3"/>
        <w:jc w:val="both"/>
      </w:pPr>
      <w:r>
        <w:rPr>
          <w:b/>
          <w:i/>
        </w:rPr>
        <w:t>2. Giáo dục toàn diện:</w:t>
      </w:r>
    </w:p>
    <w:p w14:paraId="22E146FA" w14:textId="597BB41B" w:rsidR="0052385F" w:rsidRDefault="00000000">
      <w:pPr>
        <w:spacing w:line="276" w:lineRule="auto"/>
        <w:ind w:left="0" w:hanging="3"/>
        <w:jc w:val="both"/>
      </w:pPr>
      <w:r>
        <w:t xml:space="preserve">- Làm tốt công tác phối hợp với CMHS tuyên truyền, giáo dục, quản lý HS trong hè, thực hiện các biện pháp đảm bảo an toàn phòng chống tai nạn thương tích. </w:t>
      </w:r>
    </w:p>
    <w:p w14:paraId="5D579F0E" w14:textId="03CDBDF6" w:rsidR="0052385F" w:rsidRDefault="00000000">
      <w:pPr>
        <w:spacing w:line="276" w:lineRule="auto"/>
        <w:ind w:left="0" w:hanging="3"/>
        <w:jc w:val="both"/>
      </w:pPr>
      <w:r>
        <w:t>- Liên đội tham gia các hoạt động kỷ niệm 7</w:t>
      </w:r>
      <w:r w:rsidR="00A636C0">
        <w:t>7</w:t>
      </w:r>
      <w:r>
        <w:t xml:space="preserve"> năm ngày thương binh liệt sĩ. Phối hợp tổ chức cho học sinh tham gia các hoạt động hè do địa phương tổ chức.</w:t>
      </w:r>
    </w:p>
    <w:p w14:paraId="58558312" w14:textId="63C19A79" w:rsidR="0052385F" w:rsidRDefault="00C44BFB">
      <w:pPr>
        <w:spacing w:line="276" w:lineRule="auto"/>
        <w:ind w:left="0" w:hanging="3"/>
        <w:jc w:val="both"/>
      </w:pPr>
      <w:r>
        <w:rPr>
          <w:b/>
          <w:i/>
        </w:rPr>
        <w:t>3. Điều kiện thiết yếu</w:t>
      </w:r>
    </w:p>
    <w:p w14:paraId="639238A8" w14:textId="393C9BEF" w:rsidR="0052385F" w:rsidRDefault="00C44BFB">
      <w:pPr>
        <w:spacing w:line="276" w:lineRule="auto"/>
        <w:ind w:left="0" w:hanging="3"/>
        <w:jc w:val="both"/>
      </w:pPr>
      <w:r>
        <w:rPr>
          <w:b/>
          <w:i/>
        </w:rPr>
        <w:t>3.1. Quản lý CSVC, tài chính</w:t>
      </w:r>
    </w:p>
    <w:p w14:paraId="7B946D2E" w14:textId="77777777" w:rsidR="0052385F" w:rsidRDefault="00000000">
      <w:pPr>
        <w:spacing w:line="276" w:lineRule="auto"/>
        <w:ind w:left="0" w:hanging="3"/>
        <w:jc w:val="both"/>
      </w:pPr>
      <w:r>
        <w:t xml:space="preserve">- Thực hiện tốt các giải pháp đảm bảo an toàn CSVC trong hè. - Tu bổ CSVC nhà trường: </w:t>
      </w:r>
    </w:p>
    <w:p w14:paraId="082D69FC" w14:textId="76733629" w:rsidR="0052385F" w:rsidRDefault="00000000">
      <w:pPr>
        <w:spacing w:line="276" w:lineRule="auto"/>
        <w:ind w:left="0" w:hanging="3"/>
        <w:jc w:val="both"/>
      </w:pPr>
      <w:r>
        <w:t xml:space="preserve">+ Lập kế hoạch sửa chữa điện lớp học, </w:t>
      </w:r>
      <w:r w:rsidR="00C44BFB">
        <w:t>hệ thống camera, ti vi</w:t>
      </w:r>
      <w:r>
        <w:t xml:space="preserve"> và sửa chữa bàn ghế.</w:t>
      </w:r>
    </w:p>
    <w:p w14:paraId="5147AE28" w14:textId="77777777" w:rsidR="0052385F" w:rsidRDefault="00000000">
      <w:pPr>
        <w:spacing w:line="276" w:lineRule="auto"/>
        <w:ind w:left="0" w:hanging="3"/>
        <w:jc w:val="both"/>
      </w:pPr>
      <w:r>
        <w:lastRenderedPageBreak/>
        <w:t>- Chuẩn bị văn phòng phẩm cho năm học mới.</w:t>
      </w:r>
    </w:p>
    <w:p w14:paraId="45F1048E" w14:textId="18D022B1" w:rsidR="0052385F" w:rsidRDefault="00000000">
      <w:pPr>
        <w:spacing w:line="276" w:lineRule="auto"/>
        <w:ind w:left="0" w:hanging="3"/>
        <w:jc w:val="both"/>
      </w:pPr>
      <w:r>
        <w:t xml:space="preserve">- Thực hiện các chế độ chính sách cho CBGVNV và HS theo quy định: </w:t>
      </w:r>
      <w:r w:rsidR="00C44BFB">
        <w:t xml:space="preserve">thanh toán dạy thừa giờ, </w:t>
      </w:r>
      <w:r w:rsidR="00C44BFB" w:rsidRPr="00F52E91">
        <w:rPr>
          <w:highlight w:val="green"/>
        </w:rPr>
        <w:t>dạy trẻ khuyết tật</w:t>
      </w:r>
      <w:r w:rsidR="00C44BFB">
        <w:t>, thực hiện chi trả lương theo quy định kịp thời.</w:t>
      </w:r>
    </w:p>
    <w:p w14:paraId="2C6FE656" w14:textId="46E12A73" w:rsidR="00CA72F6" w:rsidRDefault="00CA72F6">
      <w:pPr>
        <w:spacing w:line="276" w:lineRule="auto"/>
        <w:ind w:left="0" w:hanging="3"/>
        <w:jc w:val="both"/>
      </w:pPr>
      <w:r>
        <w:t>- Thực hiện theo các quyết định nâng lương sớm, nâng đúng hạn và tăng TNN và tính thâm niên lần đầu cho CBGVNV đầy đủ, kịp thời.</w:t>
      </w:r>
    </w:p>
    <w:p w14:paraId="4A489520" w14:textId="25D69CD0" w:rsidR="0052385F" w:rsidRDefault="00CF5F9D">
      <w:pPr>
        <w:spacing w:line="276" w:lineRule="auto"/>
        <w:ind w:left="0" w:hanging="3"/>
        <w:jc w:val="both"/>
      </w:pPr>
      <w:r>
        <w:rPr>
          <w:b/>
          <w:i/>
        </w:rPr>
        <w:t>3.2. Quản lý đội ngũ</w:t>
      </w:r>
    </w:p>
    <w:p w14:paraId="5D8DC8C9" w14:textId="77777777" w:rsidR="0052385F" w:rsidRDefault="00000000">
      <w:pPr>
        <w:spacing w:line="276" w:lineRule="auto"/>
        <w:ind w:left="0" w:hanging="3"/>
        <w:jc w:val="both"/>
      </w:pPr>
      <w:r>
        <w:t>- Tạo điều kiện cho CBGVNV thực hiện chế độ nghỉ hè phù hợp với nhiệm vụ năm học. 100% CBGVNV thực hiện nghiêm túc các quy định về dạy thêm, học thêm.</w:t>
      </w:r>
    </w:p>
    <w:p w14:paraId="235CB0E5" w14:textId="7BE3D744" w:rsidR="0052385F" w:rsidRDefault="00000000">
      <w:pPr>
        <w:spacing w:line="276" w:lineRule="auto"/>
        <w:ind w:left="0" w:hanging="3"/>
        <w:jc w:val="both"/>
      </w:pPr>
      <w:r>
        <w:t xml:space="preserve">- Tổ chức và tạo điều kiện cho đội ngũ tham gia các chương trình tập huấn bồi dưỡng chuyên môn theo điều động của ngành và công tác tự bồi dưỡng của mỗi cá nhân: Bồi dưỡng thường xuyên, tập huấn sử dụng SGK lớp </w:t>
      </w:r>
      <w:r w:rsidR="00A636C0">
        <w:t>9</w:t>
      </w:r>
      <w:r>
        <w:t xml:space="preserve">, xây dựng KH môn học lớp </w:t>
      </w:r>
      <w:r w:rsidR="00A636C0">
        <w:t>9</w:t>
      </w:r>
      <w:r>
        <w:t xml:space="preserve">. </w:t>
      </w:r>
    </w:p>
    <w:p w14:paraId="35FB0DEB" w14:textId="3E4BDF14" w:rsidR="0052385F" w:rsidRDefault="00000000">
      <w:pPr>
        <w:spacing w:line="276" w:lineRule="auto"/>
        <w:ind w:left="0" w:hanging="3"/>
        <w:jc w:val="both"/>
      </w:pPr>
      <w:r>
        <w:t>- GV được điều động tham gia làm nhiệm vụ tại kỳ thi tuyển sinh lớp 10 THPT và tốt nghiệp, tuyển sinh ĐH, CĐ đều hoàn thành tốt nhiệm vụ.</w:t>
      </w:r>
    </w:p>
    <w:p w14:paraId="17D92E02" w14:textId="77777777" w:rsidR="00F52E91" w:rsidRDefault="00000000">
      <w:pPr>
        <w:spacing w:line="276" w:lineRule="auto"/>
        <w:ind w:left="0" w:hanging="3"/>
        <w:jc w:val="both"/>
      </w:pPr>
      <w:r>
        <w:t>- Thực hiện việc rà soát báo cáo về PGD sắp xếp lại biên chế của nhà trường năm học 202</w:t>
      </w:r>
      <w:r w:rsidR="00A636C0">
        <w:t>4</w:t>
      </w:r>
      <w:r>
        <w:t>-202</w:t>
      </w:r>
      <w:r w:rsidR="00A636C0">
        <w:t>5</w:t>
      </w:r>
      <w:r>
        <w:t xml:space="preserve">: </w:t>
      </w:r>
    </w:p>
    <w:p w14:paraId="439888E7" w14:textId="77777777" w:rsidR="00F52E91" w:rsidRDefault="00000000">
      <w:pPr>
        <w:spacing w:line="276" w:lineRule="auto"/>
        <w:ind w:left="0" w:hanging="3"/>
        <w:jc w:val="both"/>
        <w:rPr>
          <w:highlight w:val="green"/>
        </w:rPr>
      </w:pPr>
      <w:r w:rsidRPr="00A636C0">
        <w:rPr>
          <w:highlight w:val="green"/>
        </w:rPr>
        <w:t xml:space="preserve">Biên chế </w:t>
      </w:r>
      <w:r w:rsidR="00C44BFB" w:rsidRPr="00A636C0">
        <w:rPr>
          <w:highlight w:val="green"/>
        </w:rPr>
        <w:t xml:space="preserve">theo KH duyệt: </w:t>
      </w:r>
      <w:r w:rsidR="00547C78">
        <w:rPr>
          <w:highlight w:val="green"/>
        </w:rPr>
        <w:t>45</w:t>
      </w:r>
      <w:r w:rsidRPr="00A636C0">
        <w:rPr>
          <w:highlight w:val="green"/>
        </w:rPr>
        <w:t xml:space="preserve">, trong đó: BGH: </w:t>
      </w:r>
      <w:r w:rsidR="00547C78">
        <w:rPr>
          <w:highlight w:val="green"/>
        </w:rPr>
        <w:t>3</w:t>
      </w:r>
      <w:r w:rsidRPr="00A636C0">
        <w:rPr>
          <w:highlight w:val="green"/>
        </w:rPr>
        <w:t xml:space="preserve">; GV và TPT: </w:t>
      </w:r>
      <w:r w:rsidR="00547C78">
        <w:rPr>
          <w:highlight w:val="green"/>
        </w:rPr>
        <w:t>35</w:t>
      </w:r>
      <w:r w:rsidRPr="00A636C0">
        <w:rPr>
          <w:highlight w:val="green"/>
        </w:rPr>
        <w:t xml:space="preserve">; NV: </w:t>
      </w:r>
      <w:r w:rsidR="00547C78">
        <w:rPr>
          <w:highlight w:val="green"/>
        </w:rPr>
        <w:t>7</w:t>
      </w:r>
      <w:r w:rsidRPr="00A636C0">
        <w:rPr>
          <w:highlight w:val="green"/>
        </w:rPr>
        <w:t>.</w:t>
      </w:r>
    </w:p>
    <w:p w14:paraId="7B51CA35" w14:textId="01C6D2FB" w:rsidR="0052385F" w:rsidRDefault="00552E78">
      <w:pPr>
        <w:spacing w:line="276" w:lineRule="auto"/>
        <w:ind w:left="0" w:hanging="3"/>
        <w:jc w:val="both"/>
      </w:pPr>
      <w:r w:rsidRPr="00A636C0">
        <w:rPr>
          <w:highlight w:val="green"/>
        </w:rPr>
        <w:t xml:space="preserve"> Thực tế so với định biên: BGH thiếu 1, NV thiếu </w:t>
      </w:r>
      <w:r w:rsidR="00547C78">
        <w:rPr>
          <w:highlight w:val="green"/>
        </w:rPr>
        <w:t>4</w:t>
      </w:r>
      <w:r w:rsidRPr="00A636C0">
        <w:rPr>
          <w:highlight w:val="green"/>
        </w:rPr>
        <w:t xml:space="preserve">, GV còn thiếu </w:t>
      </w:r>
      <w:r w:rsidR="00547C78">
        <w:rPr>
          <w:highlight w:val="green"/>
        </w:rPr>
        <w:t>10</w:t>
      </w:r>
      <w:r w:rsidRPr="00A636C0">
        <w:rPr>
          <w:highlight w:val="green"/>
        </w:rPr>
        <w:t xml:space="preserve">: thuộc các môn </w:t>
      </w:r>
      <w:r w:rsidR="00547C78">
        <w:rPr>
          <w:highlight w:val="green"/>
        </w:rPr>
        <w:t>KHTN (gồm 01 Lý, 01 Hóa)</w:t>
      </w:r>
      <w:r w:rsidRPr="00A636C0">
        <w:rPr>
          <w:highlight w:val="green"/>
        </w:rPr>
        <w:t>, Công nghệ</w:t>
      </w:r>
      <w:r w:rsidR="00547C78">
        <w:rPr>
          <w:highlight w:val="green"/>
        </w:rPr>
        <w:t xml:space="preserve"> (01)</w:t>
      </w:r>
      <w:r w:rsidRPr="00A636C0">
        <w:rPr>
          <w:highlight w:val="green"/>
        </w:rPr>
        <w:t>,</w:t>
      </w:r>
      <w:r w:rsidR="00547C78">
        <w:rPr>
          <w:highlight w:val="green"/>
        </w:rPr>
        <w:t xml:space="preserve"> GDTC (01), Lịch Sử và Địa Lý (gồm 02 Lịch Sử, 01 Địa Lý), GDCD (01), HĐTNHN (02), </w:t>
      </w:r>
      <w:r w:rsidRPr="00A636C0">
        <w:rPr>
          <w:highlight w:val="green"/>
        </w:rPr>
        <w:t xml:space="preserve"> </w:t>
      </w:r>
      <w:r w:rsidR="00547C78">
        <w:rPr>
          <w:highlight w:val="green"/>
        </w:rPr>
        <w:t xml:space="preserve">bên cạnh đó hiện tại trong số 25 GV đang có mặt thì có 03 GV là HĐLĐ chỉ có thời hạn đến 09/3/2025). Dự kiến tháng 11/2024 có 01 GV nghỉ thai sản. </w:t>
      </w:r>
      <w:r w:rsidRPr="00A636C0">
        <w:rPr>
          <w:highlight w:val="green"/>
        </w:rPr>
        <w:t>So với cơ cấu: Thừa 01 GV Ngữ văn.</w:t>
      </w:r>
      <w:r w:rsidR="00F4795D">
        <w:t xml:space="preserve"> Đã đăng ký bồi dưỡng tích hợp cho GV tại các môn: Văn – Sử, Văn – Địa, Toán – Lý…</w:t>
      </w:r>
    </w:p>
    <w:p w14:paraId="0BC74B4B" w14:textId="77777777" w:rsidR="0052385F" w:rsidRDefault="00000000">
      <w:pPr>
        <w:tabs>
          <w:tab w:val="left" w:pos="0"/>
        </w:tabs>
        <w:spacing w:line="276" w:lineRule="auto"/>
        <w:ind w:left="0" w:hanging="3"/>
        <w:jc w:val="both"/>
      </w:pPr>
      <w:r>
        <w:rPr>
          <w:b/>
          <w:i/>
        </w:rPr>
        <w:tab/>
        <w:t>4. Các công tác khác</w:t>
      </w:r>
    </w:p>
    <w:p w14:paraId="57481E65" w14:textId="000A4E9A" w:rsidR="0052385F" w:rsidRDefault="00000000" w:rsidP="00CF5F9D">
      <w:pPr>
        <w:tabs>
          <w:tab w:val="left" w:pos="567"/>
        </w:tabs>
        <w:spacing w:line="276" w:lineRule="auto"/>
        <w:ind w:left="0" w:hanging="3"/>
        <w:jc w:val="both"/>
      </w:pPr>
      <w:r>
        <w:tab/>
        <w:t>- Hoàn thiện hồ sơ đề nghị công nhận các danh hiệu thi đua khen thưởng năm học 202</w:t>
      </w:r>
      <w:r w:rsidR="00F4795D">
        <w:t>3</w:t>
      </w:r>
      <w:r>
        <w:t>-202</w:t>
      </w:r>
      <w:r w:rsidR="00F4795D">
        <w:t>4</w:t>
      </w:r>
      <w:r w:rsidR="00CF5F9D">
        <w:t>.</w:t>
      </w:r>
    </w:p>
    <w:p w14:paraId="1B8532E6" w14:textId="18CFDE37" w:rsidR="00CF5F9D" w:rsidRDefault="00CF5F9D" w:rsidP="00CF5F9D">
      <w:pPr>
        <w:tabs>
          <w:tab w:val="left" w:pos="567"/>
        </w:tabs>
        <w:spacing w:line="276" w:lineRule="auto"/>
        <w:ind w:left="0" w:hanging="3"/>
        <w:jc w:val="both"/>
      </w:pPr>
      <w:r>
        <w:t>- Thực hiện tự đánh giá</w:t>
      </w:r>
      <w:r w:rsidR="00F4795D">
        <w:t xml:space="preserve"> công tác kiểm định chất lượng giáo dục và trường chuẩn quốc gia năm học 2023-2024</w:t>
      </w:r>
      <w:r>
        <w:t>.</w:t>
      </w:r>
    </w:p>
    <w:p w14:paraId="65147990" w14:textId="39DC7BA7" w:rsidR="00F4795D" w:rsidRDefault="00F4795D" w:rsidP="00CF5F9D">
      <w:pPr>
        <w:tabs>
          <w:tab w:val="left" w:pos="567"/>
        </w:tabs>
        <w:spacing w:line="276" w:lineRule="auto"/>
        <w:ind w:left="0" w:hanging="3"/>
        <w:jc w:val="both"/>
      </w:pPr>
      <w:r>
        <w:t>- Thực hiện tự đánh giá công tác Chuyển đổi số năm học 2023-2024.</w:t>
      </w:r>
    </w:p>
    <w:p w14:paraId="21AC7467" w14:textId="69110F21" w:rsidR="00F4795D" w:rsidRDefault="00F4795D" w:rsidP="00CF5F9D">
      <w:pPr>
        <w:tabs>
          <w:tab w:val="left" w:pos="567"/>
        </w:tabs>
        <w:spacing w:line="276" w:lineRule="auto"/>
        <w:ind w:left="0" w:hanging="3"/>
        <w:jc w:val="both"/>
      </w:pPr>
      <w:r>
        <w:t>- Thực hiện công tác đánh giá chuẩn nghề nghiệp GV và chuẩn HT, PHT năm học 2023-2024.</w:t>
      </w:r>
    </w:p>
    <w:p w14:paraId="52D7E02F" w14:textId="77777777" w:rsidR="00CF5F9D" w:rsidRDefault="00000000">
      <w:pPr>
        <w:tabs>
          <w:tab w:val="left" w:pos="567"/>
        </w:tabs>
        <w:spacing w:line="276" w:lineRule="auto"/>
        <w:ind w:left="0" w:hanging="3"/>
        <w:jc w:val="both"/>
      </w:pPr>
      <w:r>
        <w:t>- Tập hợp và tổ chức quản lý hồ sơ nhà trường, lưu trữ các loại hồ sơ theo quy định. Tuy nhiên còn một số hồ sơ tiếp tục hoàn thiện trong tháng 8</w:t>
      </w:r>
      <w:r w:rsidR="00CF5F9D">
        <w:t>.</w:t>
      </w:r>
    </w:p>
    <w:p w14:paraId="45E63125" w14:textId="2A7F9387" w:rsidR="0052385F" w:rsidRDefault="00CF5F9D" w:rsidP="00CF5F9D">
      <w:pPr>
        <w:tabs>
          <w:tab w:val="left" w:pos="567"/>
        </w:tabs>
        <w:spacing w:line="276" w:lineRule="auto"/>
        <w:ind w:left="0" w:hanging="3"/>
        <w:jc w:val="both"/>
      </w:pPr>
      <w:r>
        <w:t xml:space="preserve">- </w:t>
      </w:r>
      <w:r w:rsidRPr="00F52E91">
        <w:rPr>
          <w:highlight w:val="green"/>
        </w:rPr>
        <w:t>Tổ chức họp tổ chuyên môn về lựa chọn SGK, lựa chọn sách tham khảo cho thư viện - Hoàn thiện và nộp về bộ phận chuyên môn theo yêu cầu.</w:t>
      </w:r>
    </w:p>
    <w:p w14:paraId="2455C333" w14:textId="1F12C96D" w:rsidR="00F4795D" w:rsidRDefault="00F4795D" w:rsidP="00F4795D">
      <w:pPr>
        <w:spacing w:line="276" w:lineRule="auto"/>
        <w:ind w:left="0" w:hanging="3"/>
        <w:jc w:val="both"/>
      </w:pPr>
      <w:r w:rsidRPr="00A636C0">
        <w:rPr>
          <w:highlight w:val="green"/>
        </w:rPr>
        <w:t>- Tổ chức rà soát, đề xuất mua sắm thiết bị dạy học năm 2024 đáp ứng chương trình GDPT 2018.</w:t>
      </w:r>
    </w:p>
    <w:p w14:paraId="2AF82A0A" w14:textId="77777777" w:rsidR="0052385F" w:rsidRDefault="00000000">
      <w:pPr>
        <w:tabs>
          <w:tab w:val="left" w:pos="567"/>
        </w:tabs>
        <w:spacing w:line="276" w:lineRule="auto"/>
        <w:ind w:left="0" w:hanging="3"/>
        <w:jc w:val="both"/>
      </w:pPr>
      <w:r>
        <w:t>- Quyết toán công khai các khoản thu chi theo năm học. Thực hiện chế độ chính sách đối với CBGVNV, HS theo quy định.</w:t>
      </w:r>
    </w:p>
    <w:p w14:paraId="0D71940F" w14:textId="38C59701" w:rsidR="0052385F" w:rsidRDefault="00000000">
      <w:pPr>
        <w:tabs>
          <w:tab w:val="left" w:pos="567"/>
        </w:tabs>
        <w:spacing w:line="276" w:lineRule="auto"/>
        <w:ind w:left="0" w:hanging="3"/>
        <w:jc w:val="both"/>
      </w:pPr>
      <w:r>
        <w:lastRenderedPageBreak/>
        <w:t xml:space="preserve">- CBGVNV tham gia </w:t>
      </w:r>
      <w:r w:rsidR="004826A2">
        <w:t>hỗ trợ trẻ mất nguồn nuôi dưỡng tại địa phương</w:t>
      </w:r>
      <w:r w:rsidR="00CF5F9D">
        <w:t xml:space="preserve"> và</w:t>
      </w:r>
      <w:r>
        <w:t xml:space="preserve"> đền ơn đáp nghĩa </w:t>
      </w:r>
      <w:r w:rsidR="00CF5F9D">
        <w:t>năm 202</w:t>
      </w:r>
      <w:r w:rsidR="002A7429">
        <w:t>4</w:t>
      </w:r>
      <w:r>
        <w:t>, tổng kinh phí</w:t>
      </w:r>
      <w:r w:rsidRPr="004826A2">
        <w:rPr>
          <w:color w:val="FF0000"/>
          <w:highlight w:val="green"/>
        </w:rPr>
        <w:t>: 4.</w:t>
      </w:r>
      <w:r w:rsidR="00CF5F9D" w:rsidRPr="004826A2">
        <w:rPr>
          <w:color w:val="FF0000"/>
          <w:highlight w:val="green"/>
        </w:rPr>
        <w:t>968.000</w:t>
      </w:r>
      <w:r w:rsidRPr="004826A2">
        <w:rPr>
          <w:color w:val="FF0000"/>
          <w:highlight w:val="green"/>
        </w:rPr>
        <w:t xml:space="preserve"> đ</w:t>
      </w:r>
      <w:r w:rsidR="00CF5F9D" w:rsidRPr="004826A2">
        <w:rPr>
          <w:color w:val="FF0000"/>
          <w:highlight w:val="green"/>
        </w:rPr>
        <w:t>.</w:t>
      </w:r>
    </w:p>
    <w:p w14:paraId="5949AF6E" w14:textId="6E9B0990" w:rsidR="0052385F" w:rsidRDefault="00000000">
      <w:pPr>
        <w:tabs>
          <w:tab w:val="left" w:pos="567"/>
        </w:tabs>
        <w:spacing w:line="276" w:lineRule="auto"/>
        <w:ind w:left="0" w:hanging="3"/>
        <w:jc w:val="both"/>
      </w:pPr>
      <w:r>
        <w:t>- Đảm bảo công</w:t>
      </w:r>
      <w:r w:rsidR="00CF5F9D">
        <w:t xml:space="preserve"> tác</w:t>
      </w:r>
      <w:r>
        <w:t xml:space="preserve"> trực hè trong BGH và tổ văn phòng.</w:t>
      </w:r>
    </w:p>
    <w:p w14:paraId="6493A0CC" w14:textId="77777777" w:rsidR="00A75FEA" w:rsidRDefault="00A75FEA">
      <w:pPr>
        <w:tabs>
          <w:tab w:val="left" w:pos="567"/>
        </w:tabs>
        <w:spacing w:line="276" w:lineRule="auto"/>
        <w:ind w:left="0" w:hanging="3"/>
        <w:jc w:val="both"/>
      </w:pPr>
    </w:p>
    <w:p w14:paraId="7ADC00B3" w14:textId="7F27FFCB" w:rsidR="0052385F" w:rsidRDefault="00000000">
      <w:pPr>
        <w:spacing w:line="276" w:lineRule="auto"/>
        <w:ind w:left="0" w:hanging="3"/>
        <w:jc w:val="both"/>
      </w:pPr>
      <w:r>
        <w:rPr>
          <w:b/>
        </w:rPr>
        <w:t>II. NHIỆM VỤ TRỌNG TÂM  THÁNG 8/202</w:t>
      </w:r>
      <w:r w:rsidR="00F4795D">
        <w:rPr>
          <w:b/>
        </w:rPr>
        <w:t>4</w:t>
      </w:r>
    </w:p>
    <w:p w14:paraId="6513C8E3" w14:textId="77777777" w:rsidR="0052385F" w:rsidRDefault="00000000">
      <w:pPr>
        <w:spacing w:line="276" w:lineRule="auto"/>
        <w:ind w:left="0" w:hanging="3"/>
      </w:pPr>
      <w:r>
        <w:rPr>
          <w:b/>
        </w:rPr>
        <w:t>1. Công tác phát triển</w:t>
      </w:r>
    </w:p>
    <w:p w14:paraId="430EA207" w14:textId="0E261616" w:rsidR="0052385F" w:rsidRDefault="00000000">
      <w:pPr>
        <w:spacing w:line="276" w:lineRule="auto"/>
        <w:ind w:left="0" w:hanging="3"/>
        <w:jc w:val="both"/>
      </w:pPr>
      <w:r>
        <w:t>- Ổn định biên chế lớp: Quy mô 1</w:t>
      </w:r>
      <w:r w:rsidR="00F4795D">
        <w:t>8</w:t>
      </w:r>
      <w:r>
        <w:t xml:space="preserve"> lớp, tổng số </w:t>
      </w:r>
      <w:r w:rsidR="00F4795D">
        <w:t>752</w:t>
      </w:r>
      <w:r w:rsidR="00CF5F9D">
        <w:t xml:space="preserve"> </w:t>
      </w:r>
      <w:r>
        <w:t xml:space="preserve">HS. Cụ thể: Khối 6: </w:t>
      </w:r>
      <w:r w:rsidR="00CF5F9D">
        <w:t>4</w:t>
      </w:r>
      <w:r>
        <w:t xml:space="preserve"> lớp</w:t>
      </w:r>
      <w:r w:rsidR="00CF5F9D">
        <w:t>-</w:t>
      </w:r>
      <w:r>
        <w:t xml:space="preserve"> 1</w:t>
      </w:r>
      <w:r w:rsidR="00F4795D">
        <w:t>7</w:t>
      </w:r>
      <w:r w:rsidR="00CF5F9D">
        <w:t>5</w:t>
      </w:r>
      <w:r>
        <w:t xml:space="preserve"> HS; khối 7: </w:t>
      </w:r>
      <w:r w:rsidR="00F4795D">
        <w:t>5</w:t>
      </w:r>
      <w:r>
        <w:t xml:space="preserve"> lớp</w:t>
      </w:r>
      <w:r w:rsidR="00CF5F9D">
        <w:t>-</w:t>
      </w:r>
      <w:r>
        <w:t xml:space="preserve"> </w:t>
      </w:r>
      <w:r w:rsidR="00F4795D">
        <w:t>223</w:t>
      </w:r>
      <w:r>
        <w:t xml:space="preserve"> HS; khối 8: </w:t>
      </w:r>
      <w:r w:rsidR="00F4795D">
        <w:t>5</w:t>
      </w:r>
      <w:r>
        <w:t xml:space="preserve"> lớp</w:t>
      </w:r>
      <w:r w:rsidR="00CF5F9D">
        <w:t>-</w:t>
      </w:r>
      <w:r>
        <w:t xml:space="preserve"> 1</w:t>
      </w:r>
      <w:r w:rsidR="00F4795D">
        <w:t>93</w:t>
      </w:r>
      <w:r>
        <w:t xml:space="preserve"> HS; khối 9: </w:t>
      </w:r>
      <w:r w:rsidR="00F4795D">
        <w:t>4</w:t>
      </w:r>
      <w:r>
        <w:t xml:space="preserve"> lớp</w:t>
      </w:r>
      <w:r w:rsidR="00CF5F9D">
        <w:t>-</w:t>
      </w:r>
      <w:r>
        <w:t xml:space="preserve"> </w:t>
      </w:r>
      <w:r w:rsidR="00CF5F9D">
        <w:t>1</w:t>
      </w:r>
      <w:r w:rsidR="00F4795D">
        <w:t>61</w:t>
      </w:r>
      <w:r>
        <w:t xml:space="preserve"> HS</w:t>
      </w:r>
      <w:r w:rsidR="00CF5F9D">
        <w:t>.</w:t>
      </w:r>
      <w:r>
        <w:t xml:space="preserve"> </w:t>
      </w:r>
    </w:p>
    <w:p w14:paraId="236AC029" w14:textId="0F3EC507" w:rsidR="0052385F" w:rsidRDefault="00000000">
      <w:pPr>
        <w:spacing w:line="276" w:lineRule="auto"/>
        <w:ind w:left="0" w:hanging="3"/>
        <w:jc w:val="both"/>
      </w:pPr>
      <w:r>
        <w:t>+ Đối với khối 7,8,9: GVCN năm trước chủ động thông báo thời gian tựu trường tới học sinh của lớp để huy động học sinh HS ra lớp theo thời gian quy định; Huy động HS lớp 6 ra lớp đảm bảo theo số lượng tuyển sinh, bằng mọi biện pháp chống hiện tượng HS bỏ học trong hè. (Thông báo cụ thể thời gian khi có chỉ đạo của PGD)</w:t>
      </w:r>
      <w:r w:rsidR="004826A2">
        <w:t>.</w:t>
      </w:r>
    </w:p>
    <w:p w14:paraId="515AA1A9" w14:textId="77777777" w:rsidR="0052385F" w:rsidRDefault="00000000">
      <w:pPr>
        <w:spacing w:line="276" w:lineRule="auto"/>
        <w:ind w:left="0" w:hanging="3"/>
        <w:jc w:val="both"/>
      </w:pPr>
      <w:r>
        <w:t>+ Nhà trường tiến hành biên chế lớp 6 theo quan điểm không tổ chức khảo sát học sinh đầu năm để xếp lớp, không có lớp chuyên chọn.</w:t>
      </w:r>
    </w:p>
    <w:p w14:paraId="1CF8B626" w14:textId="77777777" w:rsidR="0052385F" w:rsidRDefault="00000000">
      <w:pPr>
        <w:spacing w:line="276" w:lineRule="auto"/>
        <w:ind w:left="0" w:hanging="3"/>
        <w:jc w:val="both"/>
      </w:pPr>
      <w:r>
        <w:t>+ Biên chế học sinh chuyển trường vào các lớp</w:t>
      </w:r>
    </w:p>
    <w:p w14:paraId="0C709CE9" w14:textId="77777777" w:rsidR="0052385F" w:rsidRDefault="00000000">
      <w:pPr>
        <w:spacing w:line="276" w:lineRule="auto"/>
        <w:ind w:left="0" w:hanging="3"/>
        <w:jc w:val="both"/>
      </w:pPr>
      <w:r>
        <w:t>+ Bàn giao công tác chủ nhiệm (nếu có): Bàn giao học bạ, hồ sơ học sinh (Kèm theo biên bản bàn giao)</w:t>
      </w:r>
    </w:p>
    <w:p w14:paraId="57404699" w14:textId="5E620DCB" w:rsidR="0052385F" w:rsidRDefault="00000000">
      <w:pPr>
        <w:spacing w:line="276" w:lineRule="auto"/>
        <w:ind w:left="0" w:hanging="3"/>
        <w:jc w:val="both"/>
      </w:pPr>
      <w:r>
        <w:t>- Triển khai quy chế chuyển trường và tiếp nhận học sinh theo CV số 1</w:t>
      </w:r>
      <w:r w:rsidR="00E441FD">
        <w:t>488</w:t>
      </w:r>
      <w:r>
        <w:t>/SGDĐT-GDPT ngày 1</w:t>
      </w:r>
      <w:r w:rsidR="00E441FD">
        <w:t>3</w:t>
      </w:r>
      <w:r>
        <w:t>/</w:t>
      </w:r>
      <w:r w:rsidR="00E441FD">
        <w:t>6</w:t>
      </w:r>
      <w:r>
        <w:t>/202</w:t>
      </w:r>
      <w:r w:rsidR="00E441FD">
        <w:t>3</w:t>
      </w:r>
      <w:r>
        <w:t xml:space="preserve"> của Sở GD&amp;ĐT V/v thực hiện chuyển trường và  tiếp nhận học sinh trung học.</w:t>
      </w:r>
    </w:p>
    <w:p w14:paraId="57E13F03" w14:textId="77777777" w:rsidR="0052385F" w:rsidRDefault="00000000">
      <w:pPr>
        <w:spacing w:line="276" w:lineRule="auto"/>
        <w:ind w:left="0" w:hanging="3"/>
        <w:jc w:val="both"/>
      </w:pPr>
      <w:r>
        <w:t xml:space="preserve">- Công tác phổ cập giáo dục: </w:t>
      </w:r>
    </w:p>
    <w:p w14:paraId="773B3159" w14:textId="3C92510C" w:rsidR="0052385F" w:rsidRDefault="00000000">
      <w:pPr>
        <w:spacing w:line="276" w:lineRule="auto"/>
        <w:ind w:left="0" w:hanging="3"/>
        <w:jc w:val="both"/>
      </w:pPr>
      <w:r>
        <w:t xml:space="preserve">+ GVCN kiểm tra hồ sơ HS và lập sơ yếu lý lịch học sinh chính xác: Ngày tháng năm sinh, nơi sinh, chỗ ở...; Rà soát hồ sơ cá nhân của học sinh khi được nhận lớp chủ nhiệm ngay từ đầu năm, yêu cầu bổ sung điều chỉnh kịp thời (Báo cáo biên bản rà soát sơ yếu lý lịch học sinh về đ/c </w:t>
      </w:r>
      <w:r w:rsidR="00432A8E">
        <w:t>PHT</w:t>
      </w:r>
      <w:r>
        <w:t>)</w:t>
      </w:r>
    </w:p>
    <w:p w14:paraId="34E12CAD" w14:textId="3D7E7CFD" w:rsidR="0052385F" w:rsidRDefault="00000000">
      <w:pPr>
        <w:spacing w:line="276" w:lineRule="auto"/>
        <w:ind w:left="0" w:hanging="3"/>
        <w:jc w:val="both"/>
      </w:pPr>
      <w:r>
        <w:t>+ GVCN lớp 9 năm học 202</w:t>
      </w:r>
      <w:r w:rsidR="00432A8E">
        <w:t>3</w:t>
      </w:r>
      <w:r>
        <w:t>-202</w:t>
      </w:r>
      <w:r w:rsidR="00432A8E">
        <w:t>4 rà soát</w:t>
      </w:r>
      <w:r>
        <w:t xml:space="preserve"> thống kê</w:t>
      </w:r>
      <w:r w:rsidR="00432A8E">
        <w:t xml:space="preserve"> chính xác</w:t>
      </w:r>
      <w:r>
        <w:t xml:space="preserve"> số lượng</w:t>
      </w:r>
      <w:r w:rsidR="00E441FD">
        <w:t xml:space="preserve"> và danh sách</w:t>
      </w:r>
      <w:r>
        <w:t xml:space="preserve"> HS của lớp đã đỗ vào THPT công lập, hoặc theo học tại các trường THPT ngoài công lập, hoặc học nghề nộp về bộ phận CM.</w:t>
      </w:r>
    </w:p>
    <w:p w14:paraId="3D7BC0BD" w14:textId="77777777" w:rsidR="0052385F" w:rsidRDefault="00000000">
      <w:pPr>
        <w:spacing w:line="276" w:lineRule="auto"/>
        <w:ind w:left="0" w:hanging="3"/>
        <w:jc w:val="both"/>
      </w:pPr>
      <w:r>
        <w:rPr>
          <w:b/>
        </w:rPr>
        <w:t>2. Giáo dục toàn diện</w:t>
      </w:r>
    </w:p>
    <w:p w14:paraId="4F9DEEF9" w14:textId="33159FB6" w:rsidR="0052385F" w:rsidRDefault="00000000">
      <w:pPr>
        <w:tabs>
          <w:tab w:val="left" w:pos="423"/>
        </w:tabs>
        <w:spacing w:line="276" w:lineRule="auto"/>
        <w:ind w:left="0" w:hanging="3"/>
        <w:jc w:val="both"/>
      </w:pPr>
      <w:r>
        <w:rPr>
          <w:b/>
          <w:i/>
        </w:rPr>
        <w:t>2.1</w:t>
      </w:r>
      <w:r w:rsidR="00BF3D21">
        <w:rPr>
          <w:b/>
          <w:i/>
        </w:rPr>
        <w:t>.</w:t>
      </w:r>
      <w:r>
        <w:rPr>
          <w:b/>
          <w:i/>
        </w:rPr>
        <w:t xml:space="preserve"> Giáo dục đạo đức và pháp luật</w:t>
      </w:r>
      <w:r>
        <w:rPr>
          <w:b/>
        </w:rPr>
        <w:t xml:space="preserve">: </w:t>
      </w:r>
    </w:p>
    <w:p w14:paraId="78E597E7" w14:textId="1BDF74A6" w:rsidR="0052385F" w:rsidRDefault="00000000">
      <w:pPr>
        <w:tabs>
          <w:tab w:val="left" w:pos="709"/>
        </w:tabs>
        <w:spacing w:line="276" w:lineRule="auto"/>
        <w:ind w:left="0" w:hanging="3"/>
        <w:jc w:val="both"/>
      </w:pPr>
      <w:r>
        <w:rPr>
          <w:i/>
        </w:rPr>
        <w:tab/>
      </w:r>
      <w:r>
        <w:t>- Tiếp tục phối hợp với CMHS để quản lý học sinh trong thời gian nghỉ hè, đặc biệt quan tâm đến công tác tuyên truyền thực hiện các biện pháp phòng chống tai nạn thương tích</w:t>
      </w:r>
      <w:r w:rsidR="00E441FD">
        <w:t xml:space="preserve"> </w:t>
      </w:r>
      <w:r>
        <w:t>và phòng chống đuối nước.</w:t>
      </w:r>
    </w:p>
    <w:p w14:paraId="1B0163C5" w14:textId="77777777" w:rsidR="0052385F" w:rsidRDefault="00000000">
      <w:pPr>
        <w:widowControl w:val="0"/>
        <w:spacing w:line="276" w:lineRule="auto"/>
        <w:ind w:left="0" w:hanging="3"/>
        <w:jc w:val="both"/>
      </w:pPr>
      <w:r>
        <w:tab/>
        <w:t>- Khi học sinh tựu trường: Tổ chức tuần sinh hoạt tập thể đầu năm:</w:t>
      </w:r>
    </w:p>
    <w:p w14:paraId="1F5D30F2" w14:textId="481B95A3" w:rsidR="0052385F" w:rsidRDefault="00000000">
      <w:pPr>
        <w:tabs>
          <w:tab w:val="left" w:pos="709"/>
        </w:tabs>
        <w:spacing w:line="276" w:lineRule="auto"/>
        <w:ind w:left="0" w:hanging="3"/>
        <w:jc w:val="both"/>
      </w:pPr>
      <w:r>
        <w:tab/>
        <w:t xml:space="preserve">+ Cho HS học tập nội quy nhà trường: Thực hiện các quy định về học tập, lao động, bảo vệ tài sản, ngôn ngữ, hành vi ứng xử, trang phục học sinh, quy định pháp luật… </w:t>
      </w:r>
    </w:p>
    <w:p w14:paraId="552B661D" w14:textId="77777777" w:rsidR="0052385F" w:rsidRDefault="00000000">
      <w:pPr>
        <w:tabs>
          <w:tab w:val="left" w:pos="709"/>
        </w:tabs>
        <w:spacing w:line="276" w:lineRule="auto"/>
        <w:ind w:left="0" w:hanging="3"/>
        <w:jc w:val="both"/>
      </w:pPr>
      <w:r>
        <w:tab/>
        <w:t xml:space="preserve">+ Tuyên truyền trách nhiệm thực hiện các quy định về ATGT: Hướng dẫn học sinh quy định về nơi gửi xe, tổ chức cho học sinh ký cam kết thực hiện các quy định về ATGT, đặc biệt chú ý về thực hiện đội mũ bảo hiểm khi tham gia giao thông bằng </w:t>
      </w:r>
      <w:r>
        <w:lastRenderedPageBreak/>
        <w:t>xe máy điện, xe đạp điện và quy định về độ tuổi được phép điều khiển xe máy. GVCN lập danh sách cụ thể về học sinh tham gia giao thông bằng xe đạp, xe đạp điện.</w:t>
      </w:r>
    </w:p>
    <w:p w14:paraId="7CF95B32" w14:textId="77777777" w:rsidR="0052385F" w:rsidRDefault="00000000">
      <w:pPr>
        <w:tabs>
          <w:tab w:val="left" w:pos="709"/>
        </w:tabs>
        <w:spacing w:line="276" w:lineRule="auto"/>
        <w:ind w:left="0" w:hanging="3"/>
        <w:jc w:val="both"/>
      </w:pPr>
      <w:r>
        <w:tab/>
        <w:t xml:space="preserve">+ Giáo dục ý thức giữ gìn tài sản chung, ý thức sử dụng các công trình công cộng. Hướng dẫn học sinh các quy định về các hoạt động trong nhà trường trong đó lưu ý việc tuyệt đối không cho học sinh ra khỏi cổng trường trong thời gian mỗi buổi học. </w:t>
      </w:r>
    </w:p>
    <w:p w14:paraId="052C8641" w14:textId="77777777" w:rsidR="0052385F" w:rsidRDefault="00000000">
      <w:pPr>
        <w:tabs>
          <w:tab w:val="left" w:pos="709"/>
        </w:tabs>
        <w:spacing w:line="276" w:lineRule="auto"/>
        <w:ind w:left="0" w:hanging="3"/>
        <w:jc w:val="both"/>
      </w:pPr>
      <w:r>
        <w:tab/>
        <w:t>+ Đối với học sinh lớp 6: Hướng dẫn cho học sinh về cách học, số môn học, số điểm, các tính điểm, xếp loại...</w:t>
      </w:r>
    </w:p>
    <w:p w14:paraId="18270D1C" w14:textId="16AFFBCF" w:rsidR="0052385F" w:rsidRPr="009667CF" w:rsidRDefault="00000000">
      <w:pPr>
        <w:tabs>
          <w:tab w:val="left" w:pos="423"/>
          <w:tab w:val="left" w:pos="660"/>
        </w:tabs>
        <w:spacing w:line="276" w:lineRule="auto"/>
        <w:ind w:left="0" w:hanging="3"/>
        <w:jc w:val="both"/>
        <w:rPr>
          <w:color w:val="FF0000"/>
        </w:rPr>
      </w:pPr>
      <w:r w:rsidRPr="009667CF">
        <w:rPr>
          <w:b/>
          <w:i/>
          <w:color w:val="FF0000"/>
        </w:rPr>
        <w:tab/>
        <w:t>2.2</w:t>
      </w:r>
      <w:r w:rsidR="00BF3D21">
        <w:rPr>
          <w:b/>
          <w:i/>
          <w:color w:val="FF0000"/>
        </w:rPr>
        <w:t>.</w:t>
      </w:r>
      <w:r w:rsidRPr="009667CF">
        <w:rPr>
          <w:b/>
          <w:i/>
          <w:color w:val="FF0000"/>
        </w:rPr>
        <w:t xml:space="preserve"> Dạy và học các môn văn hoá.</w:t>
      </w:r>
      <w:r w:rsidR="009667CF">
        <w:rPr>
          <w:b/>
          <w:i/>
          <w:color w:val="FF0000"/>
        </w:rPr>
        <w:t>(giao đ/c PHT tổ chức riêng một cuộc họp chuyên môn thống nhất toàn bộ các nội dung hoạt động chuyên môn trong năm học</w:t>
      </w:r>
      <w:r w:rsidR="006011B5">
        <w:rPr>
          <w:b/>
          <w:i/>
          <w:color w:val="FF0000"/>
        </w:rPr>
        <w:t xml:space="preserve"> 202</w:t>
      </w:r>
      <w:r w:rsidR="00432A8E">
        <w:rPr>
          <w:b/>
          <w:i/>
          <w:color w:val="FF0000"/>
        </w:rPr>
        <w:t>4</w:t>
      </w:r>
      <w:r w:rsidR="006011B5">
        <w:rPr>
          <w:b/>
          <w:i/>
          <w:color w:val="FF0000"/>
        </w:rPr>
        <w:t>-202</w:t>
      </w:r>
      <w:r w:rsidR="00432A8E">
        <w:rPr>
          <w:b/>
          <w:i/>
          <w:color w:val="FF0000"/>
        </w:rPr>
        <w:t>5</w:t>
      </w:r>
      <w:r w:rsidR="009667CF">
        <w:rPr>
          <w:b/>
          <w:i/>
          <w:color w:val="FF0000"/>
        </w:rPr>
        <w:t>).</w:t>
      </w:r>
    </w:p>
    <w:p w14:paraId="2D2EA611" w14:textId="41CBCC6A" w:rsidR="0052385F" w:rsidRDefault="00000000">
      <w:pPr>
        <w:tabs>
          <w:tab w:val="left" w:pos="423"/>
        </w:tabs>
        <w:spacing w:line="276" w:lineRule="auto"/>
        <w:ind w:left="0" w:hanging="3"/>
        <w:jc w:val="both"/>
      </w:pPr>
      <w:r>
        <w:rPr>
          <w:b/>
          <w:i/>
        </w:rPr>
        <w:tab/>
      </w:r>
      <w:r>
        <w:t>- Triển khai việc thực hiện chương trình GD trung học năm học 202</w:t>
      </w:r>
      <w:r w:rsidR="00432A8E">
        <w:t>4</w:t>
      </w:r>
      <w:r>
        <w:t>-202</w:t>
      </w:r>
      <w:r w:rsidR="00432A8E">
        <w:t>5</w:t>
      </w:r>
      <w:r>
        <w:t xml:space="preserve"> theo CV 1090 của Sở GD&amp;ĐT: </w:t>
      </w:r>
    </w:p>
    <w:p w14:paraId="71A5AB2C" w14:textId="72BEDDB9" w:rsidR="0052385F" w:rsidRDefault="00000000">
      <w:pPr>
        <w:tabs>
          <w:tab w:val="left" w:pos="423"/>
        </w:tabs>
        <w:spacing w:line="276" w:lineRule="auto"/>
        <w:ind w:left="0" w:hanging="3"/>
        <w:jc w:val="both"/>
      </w:pPr>
      <w:r>
        <w:tab/>
      </w:r>
      <w:r w:rsidRPr="00432A8E">
        <w:rPr>
          <w:highlight w:val="green"/>
        </w:rPr>
        <w:t>+ Xây dựng KHGD nhà trường theo CT GDPT 2018 (TT 32), các biểu mẫu theo CV 2030 ngày 27/3/2021</w:t>
      </w:r>
      <w:r w:rsidR="00432A8E" w:rsidRPr="00432A8E">
        <w:rPr>
          <w:highlight w:val="green"/>
        </w:rPr>
        <w:t xml:space="preserve">; </w:t>
      </w:r>
      <w:r w:rsidRPr="00432A8E">
        <w:rPr>
          <w:highlight w:val="green"/>
        </w:rPr>
        <w:t>việc xây dựng và thực hiện KH CV 2196 ngày 24/8/2020, các phụ lục 2,4.</w:t>
      </w:r>
    </w:p>
    <w:p w14:paraId="7BA49E62" w14:textId="6AFB494D" w:rsidR="0052385F" w:rsidRDefault="00000000">
      <w:pPr>
        <w:tabs>
          <w:tab w:val="left" w:pos="423"/>
        </w:tabs>
        <w:spacing w:line="276" w:lineRule="auto"/>
        <w:ind w:left="0" w:hanging="3"/>
        <w:jc w:val="both"/>
      </w:pPr>
      <w:r>
        <w:tab/>
      </w:r>
      <w:r w:rsidRPr="00432A8E">
        <w:rPr>
          <w:highlight w:val="green"/>
        </w:rPr>
        <w:t xml:space="preserve">+ Về thực hiện CT GDPT 2018: Các môn Lịch sử, Địa lý, KHTN, Nghệ thuật, Giáo dục địa phương, Họat động trải nghiệm theo CV </w:t>
      </w:r>
      <w:r w:rsidR="00514CC4">
        <w:rPr>
          <w:highlight w:val="green"/>
        </w:rPr>
        <w:t>5636 của BGD</w:t>
      </w:r>
      <w:r w:rsidRPr="00432A8E">
        <w:rPr>
          <w:highlight w:val="green"/>
        </w:rPr>
        <w:t>; Các môn Tin học, Ngoại ngữ 1 theo CT GDPT 2018</w:t>
      </w:r>
    </w:p>
    <w:p w14:paraId="755D08EA" w14:textId="77777777" w:rsidR="0052385F" w:rsidRDefault="00000000">
      <w:pPr>
        <w:tabs>
          <w:tab w:val="left" w:pos="426"/>
        </w:tabs>
        <w:spacing w:line="276" w:lineRule="auto"/>
        <w:ind w:left="0" w:hanging="3"/>
        <w:jc w:val="both"/>
      </w:pPr>
      <w:r>
        <w:tab/>
      </w:r>
      <w:r w:rsidRPr="00432A8E">
        <w:rPr>
          <w:color w:val="FF0000"/>
          <w:highlight w:val="green"/>
        </w:rPr>
        <w:t>Không bố trí GV giảng dạy không đúng với chuyên môn đào tạo.</w:t>
      </w:r>
    </w:p>
    <w:p w14:paraId="0D2BE7D5" w14:textId="77777777" w:rsidR="0052385F" w:rsidRDefault="00000000">
      <w:pPr>
        <w:tabs>
          <w:tab w:val="left" w:pos="426"/>
        </w:tabs>
        <w:spacing w:line="276" w:lineRule="auto"/>
        <w:ind w:left="0" w:hanging="3"/>
        <w:jc w:val="both"/>
      </w:pPr>
      <w:r>
        <w:tab/>
        <w:t xml:space="preserve">+ Bộ phận chuyên môn chỉ đạo xây dựng KH môn học và các hoạt động giáo dục, thực hiện rà soát, kiểm duyệt để trình ban hành. </w:t>
      </w:r>
    </w:p>
    <w:p w14:paraId="68697C5E" w14:textId="79EDFE43" w:rsidR="0052385F" w:rsidRDefault="00000000">
      <w:pPr>
        <w:tabs>
          <w:tab w:val="left" w:pos="426"/>
        </w:tabs>
        <w:spacing w:line="276" w:lineRule="auto"/>
        <w:ind w:left="0" w:hanging="3"/>
        <w:jc w:val="both"/>
      </w:pPr>
      <w:r>
        <w:tab/>
        <w:t>Lưu ý về các mốc thời gian tổ chức kiểm tra giữa kỳ, kiểm tra cuối kỳ; phân bổ số tiết đối với các môn học có 52 tiết/ năm; thực hiện nghiêm túc việc rà soát chương trình để xây dựng các chủ đề, bổ sung, điều chỉnh các nội dung phù hợp với các văn bản chỉ đạo và tình hình thực tế của nhà trường;  Xây dựng các Chủ đề môn học, Bài học Stem đối với các môn Toán, Lý, Hóa, Sinh, Công nghệ; thời gian thực hiện các HĐ trải nghiệm</w:t>
      </w:r>
      <w:r w:rsidR="00432A8E">
        <w:t>…</w:t>
      </w:r>
      <w:r>
        <w:t xml:space="preserve"> </w:t>
      </w:r>
    </w:p>
    <w:p w14:paraId="31D4FF83" w14:textId="77777777" w:rsidR="0052385F" w:rsidRDefault="00000000">
      <w:pPr>
        <w:spacing w:line="276" w:lineRule="auto"/>
        <w:ind w:left="0" w:hanging="3"/>
        <w:jc w:val="both"/>
      </w:pPr>
      <w:r>
        <w:t>- Thực hiện các quy định về chuyên môn:</w:t>
      </w:r>
    </w:p>
    <w:p w14:paraId="535B0481" w14:textId="77777777" w:rsidR="0052385F" w:rsidRDefault="00000000">
      <w:pPr>
        <w:spacing w:line="276" w:lineRule="auto"/>
        <w:ind w:left="0" w:hanging="3"/>
        <w:jc w:val="both"/>
      </w:pPr>
      <w:r>
        <w:t xml:space="preserve">+ Thống nhất quy định về ghi chép hồ sơ sổ sách: Thống nhất về khung giáo án đối với từng môn; thời gian ký duyệt giáo án; cách ghi chép sổ đầu bài (đặc biệt đối với các tiết dạy bù, các tiết HĐ NGLL, hướng nghiệp dạy vào buổi chiều...), ghi chép hồ sơ cá nhân, hồ sơ của tổ, hồ sơ các chuyên đề..... </w:t>
      </w:r>
    </w:p>
    <w:p w14:paraId="65C8A061" w14:textId="77777777" w:rsidR="0052385F" w:rsidRDefault="00000000">
      <w:pPr>
        <w:spacing w:line="276" w:lineRule="auto"/>
        <w:ind w:left="0" w:hanging="3"/>
        <w:jc w:val="both"/>
      </w:pPr>
      <w:r>
        <w:t>+ Quy định về thực hiện và quản lý hồ sơ trực tuyến: Cập nhật thông tin, sửa điểm..</w:t>
      </w:r>
    </w:p>
    <w:p w14:paraId="5CBD8912" w14:textId="77777777" w:rsidR="0052385F" w:rsidRDefault="00000000">
      <w:pPr>
        <w:tabs>
          <w:tab w:val="left" w:pos="426"/>
        </w:tabs>
        <w:spacing w:line="276" w:lineRule="auto"/>
        <w:ind w:left="0" w:hanging="3"/>
        <w:jc w:val="both"/>
      </w:pPr>
      <w:r>
        <w:tab/>
        <w:t xml:space="preserve">- Thực hiện chương trình giảng dạy: Thực hiện giảng dạy kiến thức mới theo đúng kế hoạch môn học </w:t>
      </w:r>
    </w:p>
    <w:p w14:paraId="6E405D97" w14:textId="77777777" w:rsidR="0052385F" w:rsidRDefault="00000000">
      <w:pPr>
        <w:tabs>
          <w:tab w:val="left" w:pos="426"/>
        </w:tabs>
        <w:spacing w:line="276" w:lineRule="auto"/>
        <w:ind w:left="0" w:hanging="3"/>
        <w:jc w:val="both"/>
      </w:pPr>
      <w:r>
        <w:tab/>
        <w:t>- Bồi dưỡng học sinh giỏi: Lựa chọn và thành lập đội tuyển học sinh giỏi các bộ môn văn hóa đối với khối 9 và tổ chức ôn luyện.</w:t>
      </w:r>
    </w:p>
    <w:p w14:paraId="365352D5" w14:textId="1EB1D065" w:rsidR="0052385F" w:rsidRDefault="00000000">
      <w:pPr>
        <w:spacing w:line="276" w:lineRule="auto"/>
        <w:ind w:left="0" w:hanging="3"/>
        <w:jc w:val="both"/>
      </w:pPr>
      <w:r>
        <w:rPr>
          <w:b/>
          <w:i/>
        </w:rPr>
        <w:tab/>
        <w:t>2.3</w:t>
      </w:r>
      <w:r w:rsidR="00BF3D21">
        <w:rPr>
          <w:b/>
          <w:i/>
        </w:rPr>
        <w:t xml:space="preserve">. </w:t>
      </w:r>
      <w:r>
        <w:rPr>
          <w:b/>
          <w:i/>
        </w:rPr>
        <w:t xml:space="preserve">Giáo dục thể chất- thẩm mỹ và HĐNG: </w:t>
      </w:r>
    </w:p>
    <w:p w14:paraId="359D7B4A" w14:textId="19EA52D7" w:rsidR="0052385F" w:rsidRDefault="00000000">
      <w:pPr>
        <w:spacing w:line="276" w:lineRule="auto"/>
        <w:ind w:left="0" w:hanging="3"/>
        <w:jc w:val="both"/>
      </w:pPr>
      <w:r>
        <w:lastRenderedPageBreak/>
        <w:t>- Trong thời gian học sinh nghỉ hè, tiếp tục phối hợp với CMHS để tuyên truyền quản lý học sinh đảm bảo an toàn phòng chống TNTT, phòng chống đuối nước.</w:t>
      </w:r>
    </w:p>
    <w:p w14:paraId="758F8B6A" w14:textId="77777777" w:rsidR="0052385F" w:rsidRDefault="00000000">
      <w:pPr>
        <w:spacing w:line="276" w:lineRule="auto"/>
        <w:ind w:left="0" w:hanging="3"/>
        <w:jc w:val="both"/>
        <w:rPr>
          <w:color w:val="000000"/>
        </w:rPr>
      </w:pPr>
      <w:r>
        <w:t xml:space="preserve">- </w:t>
      </w:r>
      <w:r>
        <w:rPr>
          <w:color w:val="000000"/>
        </w:rPr>
        <w:t xml:space="preserve">Công tác Đội: </w:t>
      </w:r>
    </w:p>
    <w:p w14:paraId="1EE450EE" w14:textId="77777777" w:rsidR="0052385F" w:rsidRDefault="00000000">
      <w:pPr>
        <w:spacing w:line="276" w:lineRule="auto"/>
        <w:ind w:left="0" w:hanging="3"/>
        <w:jc w:val="both"/>
        <w:rPr>
          <w:color w:val="000000"/>
        </w:rPr>
      </w:pPr>
      <w:r>
        <w:rPr>
          <w:color w:val="000000"/>
        </w:rPr>
        <w:t>+ Củng cố và luyện tập đối với đội danh dự, đội nghi lễ để chuẩn bị cho Khai giảng năm học mới.</w:t>
      </w:r>
    </w:p>
    <w:p w14:paraId="380171D5" w14:textId="77777777" w:rsidR="0052385F" w:rsidRDefault="00000000">
      <w:pPr>
        <w:spacing w:line="276" w:lineRule="auto"/>
        <w:ind w:left="0" w:hanging="3"/>
        <w:jc w:val="both"/>
        <w:rPr>
          <w:color w:val="000000"/>
        </w:rPr>
      </w:pPr>
      <w:r>
        <w:rPr>
          <w:color w:val="000000"/>
        </w:rPr>
        <w:t>+ Xây dựng kế hoạch hoạt động của đội cờ đỏ, quy chế xếp loại thi đua giữa các lớp; Xây dựng KH các hoạt động giờ chào cờ theo chủ điểm tháng để phân công cho các tập thể lớp.</w:t>
      </w:r>
    </w:p>
    <w:p w14:paraId="2A78DB23" w14:textId="2C2577EE" w:rsidR="0052385F" w:rsidRDefault="00000000">
      <w:pPr>
        <w:spacing w:line="276" w:lineRule="auto"/>
        <w:ind w:left="0" w:hanging="3"/>
        <w:jc w:val="both"/>
        <w:rPr>
          <w:color w:val="000000"/>
        </w:rPr>
      </w:pPr>
      <w:r>
        <w:rPr>
          <w:color w:val="000000"/>
        </w:rPr>
        <w:t xml:space="preserve">+ GVCN các lớp phối hợp với TPT đội chuẩn bị chương trình văn nghệ cho khai giảng năm học mới, chủ động tập </w:t>
      </w:r>
      <w:r w:rsidR="009667CF">
        <w:rPr>
          <w:color w:val="000000"/>
        </w:rPr>
        <w:t>3</w:t>
      </w:r>
      <w:r>
        <w:rPr>
          <w:color w:val="000000"/>
        </w:rPr>
        <w:t xml:space="preserve"> tiết mục văn nghệ để tham gia các HĐ của nhà trường khi cần huy động.</w:t>
      </w:r>
    </w:p>
    <w:p w14:paraId="797B909F" w14:textId="77777777" w:rsidR="0052385F" w:rsidRDefault="00000000">
      <w:pPr>
        <w:spacing w:line="276" w:lineRule="auto"/>
        <w:ind w:left="0" w:hanging="3"/>
        <w:jc w:val="both"/>
        <w:rPr>
          <w:color w:val="000000"/>
        </w:rPr>
      </w:pPr>
      <w:r>
        <w:rPr>
          <w:color w:val="000000"/>
        </w:rPr>
        <w:t>+ Tiếp tục xây dựng KH triển khai thực hiện mô hình "Ngôi nhà kế hoạch nhỏ" một cách thiết thực, hiệu quả.</w:t>
      </w:r>
    </w:p>
    <w:p w14:paraId="14682BD6" w14:textId="3A4042AE" w:rsidR="0052385F" w:rsidRPr="00BF3D21" w:rsidRDefault="00000000">
      <w:pPr>
        <w:spacing w:line="276" w:lineRule="auto"/>
        <w:ind w:left="0" w:hanging="3"/>
        <w:jc w:val="both"/>
        <w:rPr>
          <w:color w:val="FF0000"/>
        </w:rPr>
      </w:pPr>
      <w:r w:rsidRPr="00BF3D21">
        <w:rPr>
          <w:b/>
          <w:i/>
          <w:color w:val="FF0000"/>
        </w:rPr>
        <w:t>2.4</w:t>
      </w:r>
      <w:r w:rsidR="00BF3D21" w:rsidRPr="00BF3D21">
        <w:rPr>
          <w:b/>
          <w:i/>
          <w:color w:val="FF0000"/>
        </w:rPr>
        <w:t>.</w:t>
      </w:r>
      <w:r w:rsidRPr="00BF3D21">
        <w:rPr>
          <w:b/>
          <w:i/>
          <w:color w:val="FF0000"/>
        </w:rPr>
        <w:t xml:space="preserve"> Công tác lao động - Hướng nghiệp</w:t>
      </w:r>
      <w:r w:rsidR="00432A8E">
        <w:rPr>
          <w:b/>
          <w:i/>
          <w:color w:val="FF0000"/>
        </w:rPr>
        <w:t xml:space="preserve"> </w:t>
      </w:r>
      <w:r w:rsidR="00BF3D21" w:rsidRPr="00BF3D21">
        <w:rPr>
          <w:b/>
          <w:i/>
          <w:color w:val="FF0000"/>
        </w:rPr>
        <w:t>(Giao đ/c PHT và đ/c TPT phối hợp phân công lao động cụ thể)</w:t>
      </w:r>
    </w:p>
    <w:p w14:paraId="7B665ED2" w14:textId="3476B14A" w:rsidR="0052385F" w:rsidRDefault="00000000">
      <w:pPr>
        <w:spacing w:line="276" w:lineRule="auto"/>
        <w:ind w:left="0" w:hanging="3"/>
        <w:jc w:val="both"/>
      </w:pPr>
      <w:r>
        <w:t xml:space="preserve">- Tổ chức cho học sinh lao động dọn vệ sinh trường, lớp: Sắp sếp bàn ghế, lau chùi quạt điện. (Ban lao động lên lịch lao động cho các lớp, yêu cầu có sự chỉ đạo và giám sát thực hiện của GVCN và nghiệm thu kết quả.). GVCN xây dựng KH để sau khi tựu trường tổ chức cho HS lao động, sắp xếp trang trí lớp học để sẵn sàng tổ chức các HĐ giảng dạy. </w:t>
      </w:r>
    </w:p>
    <w:p w14:paraId="2B23EDA6" w14:textId="127730D8" w:rsidR="00851DE5" w:rsidRDefault="00851DE5">
      <w:pPr>
        <w:spacing w:line="276" w:lineRule="auto"/>
        <w:ind w:left="0" w:hanging="3"/>
        <w:jc w:val="both"/>
      </w:pPr>
      <w:r w:rsidRPr="007224CA">
        <w:rPr>
          <w:highlight w:val="green"/>
        </w:rPr>
        <w:t xml:space="preserve">- </w:t>
      </w:r>
      <w:r w:rsidR="007224CA" w:rsidRPr="007224CA">
        <w:rPr>
          <w:highlight w:val="green"/>
        </w:rPr>
        <w:t>Giao nhân viên vệ sinh thực hiện tổng vệ sinh toàn bộ các phòng học: của sổ, nền nhà, cửa chính, lau quạt, bàn ghế…TT tổ Văn phòng đôn đốc thực hiện</w:t>
      </w:r>
    </w:p>
    <w:p w14:paraId="2B545BA3" w14:textId="7735C965" w:rsidR="0052385F" w:rsidRDefault="00000000" w:rsidP="009667CF">
      <w:pPr>
        <w:spacing w:line="276" w:lineRule="auto"/>
        <w:ind w:left="0" w:hanging="3"/>
        <w:jc w:val="both"/>
      </w:pPr>
      <w:r>
        <w:t>- Phân công lao động để GVCN chủ động xây dựng KH chỉ đạo học sinh thực hiện: Chăm sóc cây, dọn vệ sinh trườn</w:t>
      </w:r>
      <w:r w:rsidR="009667CF">
        <w:t>g.</w:t>
      </w:r>
      <w:r>
        <w:tab/>
      </w:r>
    </w:p>
    <w:p w14:paraId="5E4C50F5" w14:textId="67B446B2" w:rsidR="0052385F" w:rsidRDefault="009667CF">
      <w:pPr>
        <w:tabs>
          <w:tab w:val="left" w:pos="709"/>
        </w:tabs>
        <w:spacing w:line="276" w:lineRule="auto"/>
        <w:ind w:left="0" w:hanging="3"/>
        <w:jc w:val="both"/>
      </w:pPr>
      <w:r>
        <w:rPr>
          <w:b/>
        </w:rPr>
        <w:t>3. Xây dựng các điều kiện thiết yếu</w:t>
      </w:r>
    </w:p>
    <w:p w14:paraId="30CAB18E" w14:textId="77777777" w:rsidR="0052385F" w:rsidRDefault="00000000">
      <w:pPr>
        <w:tabs>
          <w:tab w:val="center" w:pos="0"/>
        </w:tabs>
        <w:spacing w:line="276" w:lineRule="auto"/>
        <w:ind w:left="0" w:hanging="3"/>
        <w:jc w:val="both"/>
      </w:pPr>
      <w:r>
        <w:rPr>
          <w:b/>
          <w:i/>
        </w:rPr>
        <w:tab/>
        <w:t>3.1. Đội ngũ:</w:t>
      </w:r>
    </w:p>
    <w:p w14:paraId="6B0A534C" w14:textId="36B33155" w:rsidR="0052385F" w:rsidRDefault="00000000">
      <w:pPr>
        <w:tabs>
          <w:tab w:val="center" w:pos="0"/>
        </w:tabs>
        <w:spacing w:line="276" w:lineRule="auto"/>
        <w:ind w:left="0" w:hanging="3"/>
        <w:jc w:val="both"/>
      </w:pPr>
      <w:r>
        <w:tab/>
        <w:t xml:space="preserve">- Thực hiện thành lập các tổ chuyên môn, tổ văn phòng, </w:t>
      </w:r>
      <w:r w:rsidR="00432A8E">
        <w:t xml:space="preserve">tổ chức đề cử các chức danh TTCM, TPCM tại các tổ, banh hành quyết định bổ nhiệm TT, TP; </w:t>
      </w:r>
      <w:r>
        <w:t>phân công trách nhiệm cụ thể cho từng thành viên hội đồng nhà trường (</w:t>
      </w:r>
      <w:r w:rsidR="00BF3D21">
        <w:t>Đ/c HT chỉ đạo, BPVP tham mưu văn bản,</w:t>
      </w:r>
      <w:r>
        <w:t xml:space="preserve"> QĐ cụ thể)</w:t>
      </w:r>
    </w:p>
    <w:p w14:paraId="062A8C17" w14:textId="77777777" w:rsidR="0052385F" w:rsidRDefault="00000000">
      <w:pPr>
        <w:shd w:val="clear" w:color="auto" w:fill="FFFFFF"/>
        <w:spacing w:line="276" w:lineRule="auto"/>
        <w:ind w:left="0" w:hanging="3"/>
        <w:jc w:val="both"/>
      </w:pPr>
      <w:r>
        <w:tab/>
        <w:t>- Tổ chức và tạo điều kiện cho GV tham gia chương trình bồi dưỡng chuyên môn hè theo lịch của Phòng Giáo dục.</w:t>
      </w:r>
    </w:p>
    <w:p w14:paraId="09942255" w14:textId="3465C7FF" w:rsidR="0052385F" w:rsidRPr="009667CF" w:rsidRDefault="00000000" w:rsidP="009667CF">
      <w:pPr>
        <w:pStyle w:val="Heading2"/>
        <w:shd w:val="clear" w:color="auto" w:fill="FFFFFF"/>
        <w:spacing w:before="0" w:after="0"/>
        <w:ind w:left="0" w:hanging="3"/>
        <w:jc w:val="both"/>
        <w:rPr>
          <w:rFonts w:ascii="Times New Roman" w:hAnsi="Times New Roman"/>
          <w:color w:val="FF0000"/>
        </w:rPr>
      </w:pPr>
      <w:r>
        <w:rPr>
          <w:rFonts w:ascii="Helvetica Neue" w:eastAsia="Helvetica Neue" w:hAnsi="Helvetica Neue" w:cs="Helvetica Neue"/>
          <w:b w:val="0"/>
          <w:color w:val="1F1F1F"/>
        </w:rPr>
        <w:tab/>
      </w:r>
      <w:r w:rsidR="009667CF" w:rsidRPr="009667CF">
        <w:rPr>
          <w:rFonts w:ascii="Times New Roman" w:eastAsia="Helvetica Neue" w:hAnsi="Times New Roman"/>
          <w:b w:val="0"/>
          <w:color w:val="FF0000"/>
        </w:rPr>
        <w:t>(BPVP cập nhật lịch tập huấn bồi dưỡng trên mail cá nhân và zalo CV. GV thực hiện theo CV).</w:t>
      </w:r>
    </w:p>
    <w:p w14:paraId="79979FC8" w14:textId="1378594E" w:rsidR="0052385F" w:rsidRDefault="00000000" w:rsidP="009667CF">
      <w:pPr>
        <w:tabs>
          <w:tab w:val="center" w:pos="0"/>
        </w:tabs>
        <w:spacing w:line="276" w:lineRule="auto"/>
        <w:ind w:left="0" w:hanging="3"/>
        <w:jc w:val="both"/>
      </w:pPr>
      <w:r>
        <w:tab/>
        <w:t>- Bộ phận chuyên môn tổ chức bồi dưỡng đội ngũ về đổi mới PP giảng dạy, quy chế chuyên môn.</w:t>
      </w:r>
    </w:p>
    <w:p w14:paraId="48D9A8FA" w14:textId="6F67CFA0" w:rsidR="0052385F" w:rsidRDefault="00000000">
      <w:pPr>
        <w:tabs>
          <w:tab w:val="center" w:pos="0"/>
        </w:tabs>
        <w:spacing w:line="276" w:lineRule="auto"/>
        <w:ind w:left="0" w:hanging="3"/>
        <w:jc w:val="both"/>
        <w:rPr>
          <w:color w:val="000000"/>
        </w:rPr>
      </w:pPr>
      <w:r>
        <w:tab/>
        <w:t xml:space="preserve">- Thực hiện </w:t>
      </w:r>
      <w:r>
        <w:rPr>
          <w:color w:val="000000"/>
        </w:rPr>
        <w:t>phân công chuyên môn, phân công công tác chủ nhiệm lớp năm học 202</w:t>
      </w:r>
      <w:r w:rsidR="00432A8E">
        <w:rPr>
          <w:color w:val="000000"/>
        </w:rPr>
        <w:t>4</w:t>
      </w:r>
      <w:r>
        <w:rPr>
          <w:color w:val="000000"/>
        </w:rPr>
        <w:t xml:space="preserve"> -202</w:t>
      </w:r>
      <w:r w:rsidR="00432A8E">
        <w:rPr>
          <w:color w:val="000000"/>
        </w:rPr>
        <w:t>5</w:t>
      </w:r>
      <w:r>
        <w:rPr>
          <w:color w:val="000000"/>
        </w:rPr>
        <w:t xml:space="preserve">: </w:t>
      </w:r>
      <w:r w:rsidR="009667CF">
        <w:rPr>
          <w:color w:val="000000"/>
        </w:rPr>
        <w:t>Từ 02/8 đến 10/8</w:t>
      </w:r>
      <w:r w:rsidR="00B365DA">
        <w:rPr>
          <w:color w:val="000000"/>
        </w:rPr>
        <w:t>- BGH thực hiện, TTCM phối hợp tham mưu.</w:t>
      </w:r>
    </w:p>
    <w:p w14:paraId="32AD3DB1" w14:textId="77777777" w:rsidR="0052385F" w:rsidRDefault="00000000">
      <w:pPr>
        <w:spacing w:line="276" w:lineRule="auto"/>
        <w:ind w:left="0" w:hanging="3"/>
        <w:jc w:val="both"/>
      </w:pPr>
      <w:r>
        <w:rPr>
          <w:b/>
          <w:i/>
        </w:rPr>
        <w:t>3.2. Cơ sở vật chất, tài chính</w:t>
      </w:r>
    </w:p>
    <w:p w14:paraId="3B248086" w14:textId="77777777" w:rsidR="0052385F" w:rsidRDefault="00000000">
      <w:pPr>
        <w:spacing w:line="276" w:lineRule="auto"/>
        <w:ind w:left="0" w:hanging="3"/>
        <w:jc w:val="both"/>
      </w:pPr>
      <w:r>
        <w:lastRenderedPageBreak/>
        <w:t>- Tiếp tục hoàn thiện một số hạng mục công trình để kịp sử dụng trong năm học mới:</w:t>
      </w:r>
    </w:p>
    <w:p w14:paraId="02636AA0" w14:textId="269C00F8" w:rsidR="0052385F" w:rsidRDefault="00000000">
      <w:pPr>
        <w:spacing w:line="276" w:lineRule="auto"/>
        <w:ind w:left="0" w:hanging="3"/>
        <w:jc w:val="both"/>
      </w:pPr>
      <w:r>
        <w:t xml:space="preserve">+ Tham mưu với </w:t>
      </w:r>
      <w:r w:rsidR="009667CF">
        <w:t xml:space="preserve">các cấp lãnh đạo đẩy nhanh tiến độ thực hiện xây dựng </w:t>
      </w:r>
      <w:r w:rsidR="00432A8E">
        <w:t>trường tại vị trí mới</w:t>
      </w:r>
      <w:r w:rsidR="009667CF">
        <w:t xml:space="preserve"> phục vụ cho công tác giáo dục</w:t>
      </w:r>
      <w:r>
        <w:t>.</w:t>
      </w:r>
    </w:p>
    <w:p w14:paraId="3AFE3CB7" w14:textId="53FA1D9A" w:rsidR="0052385F" w:rsidRDefault="00000000">
      <w:pPr>
        <w:pBdr>
          <w:top w:val="nil"/>
          <w:left w:val="nil"/>
          <w:bottom w:val="nil"/>
          <w:right w:val="nil"/>
          <w:between w:val="nil"/>
        </w:pBdr>
        <w:spacing w:line="276" w:lineRule="auto"/>
        <w:ind w:left="0" w:hanging="3"/>
        <w:jc w:val="both"/>
        <w:rPr>
          <w:color w:val="000000"/>
        </w:rPr>
      </w:pPr>
      <w:r>
        <w:rPr>
          <w:color w:val="000000"/>
        </w:rPr>
        <w:t xml:space="preserve">+ Thực hiện </w:t>
      </w:r>
      <w:r w:rsidR="009667CF">
        <w:rPr>
          <w:color w:val="000000"/>
        </w:rPr>
        <w:t>mua sắm, sửa chữa, bổ sung các thiết bị, CSVS cần thiết cho các phòng học, phòng làm việc theo nhu cầu tối thiểu</w:t>
      </w:r>
      <w:r>
        <w:rPr>
          <w:color w:val="000000"/>
        </w:rPr>
        <w:t>.</w:t>
      </w:r>
    </w:p>
    <w:p w14:paraId="466C01FD" w14:textId="77777777" w:rsidR="0052385F" w:rsidRDefault="00000000">
      <w:pPr>
        <w:spacing w:line="276" w:lineRule="auto"/>
        <w:ind w:left="0" w:hanging="3"/>
        <w:jc w:val="both"/>
      </w:pPr>
      <w:r>
        <w:t>- Rà soát sửa chữa CSVC nhà trường:</w:t>
      </w:r>
    </w:p>
    <w:p w14:paraId="389518A8" w14:textId="0C8EAB69" w:rsidR="0052385F" w:rsidRDefault="00000000">
      <w:pPr>
        <w:tabs>
          <w:tab w:val="center" w:pos="67"/>
        </w:tabs>
        <w:spacing w:line="276" w:lineRule="auto"/>
        <w:ind w:left="0" w:hanging="3"/>
        <w:jc w:val="both"/>
      </w:pPr>
      <w:r>
        <w:tab/>
      </w:r>
      <w:r>
        <w:tab/>
        <w:t xml:space="preserve">+ Các đ/c tổ HCVP tổ chức rà soát CSVC </w:t>
      </w:r>
      <w:r w:rsidR="00127C5F">
        <w:t>phòng làm việc</w:t>
      </w:r>
      <w:r>
        <w:t xml:space="preserve">, báo cáo đề xuất sửa chữa, bổ sung thay thế về đ/c </w:t>
      </w:r>
      <w:r w:rsidR="00432A8E">
        <w:t>Thắng</w:t>
      </w:r>
      <w:r>
        <w:t xml:space="preserve"> </w:t>
      </w:r>
      <w:r w:rsidR="00571C3E">
        <w:t xml:space="preserve">trước </w:t>
      </w:r>
      <w:r>
        <w:t>ngày 0</w:t>
      </w:r>
      <w:r w:rsidR="00571C3E">
        <w:t>3</w:t>
      </w:r>
      <w:r>
        <w:t>/8/202</w:t>
      </w:r>
      <w:r w:rsidR="00432A8E">
        <w:t>4</w:t>
      </w:r>
      <w:r>
        <w:t>.</w:t>
      </w:r>
    </w:p>
    <w:p w14:paraId="4ADFC564" w14:textId="267F7A4D" w:rsidR="0052385F" w:rsidRDefault="00000000">
      <w:pPr>
        <w:tabs>
          <w:tab w:val="center" w:pos="67"/>
        </w:tabs>
        <w:spacing w:line="276" w:lineRule="auto"/>
        <w:ind w:left="0" w:hanging="3"/>
        <w:jc w:val="both"/>
      </w:pPr>
      <w:r>
        <w:tab/>
      </w:r>
      <w:r>
        <w:tab/>
        <w:t xml:space="preserve">+ Tổ chức sắp xếp lại bàn ghế các phòng học đảm bảo đủ số lượng và cùng chủng loại: Đ/c </w:t>
      </w:r>
      <w:r w:rsidR="00432A8E">
        <w:t>PHT</w:t>
      </w:r>
      <w:r w:rsidR="00A51111">
        <w:t xml:space="preserve"> chỉ đạo</w:t>
      </w:r>
      <w:r>
        <w:t xml:space="preserve">, </w:t>
      </w:r>
      <w:r w:rsidR="00A51111">
        <w:t xml:space="preserve">đ/c </w:t>
      </w:r>
      <w:r w:rsidR="00432A8E">
        <w:t>Hoa, Hiệp</w:t>
      </w:r>
      <w:r w:rsidR="00A51111">
        <w:t xml:space="preserve"> phối hợp</w:t>
      </w:r>
      <w:r>
        <w:t xml:space="preserve"> </w:t>
      </w:r>
      <w:r w:rsidR="006B0ECC">
        <w:t xml:space="preserve">tổ chức </w:t>
      </w:r>
      <w:r>
        <w:t xml:space="preserve">kiểm kê và </w:t>
      </w:r>
      <w:r w:rsidR="00A51111">
        <w:t>tổng hợp số liệu bảng, bàn ghế cần bổ sung</w:t>
      </w:r>
      <w:r>
        <w:t xml:space="preserve">. </w:t>
      </w:r>
    </w:p>
    <w:p w14:paraId="52DAE6D4" w14:textId="43A2C57E" w:rsidR="00432A8E" w:rsidRDefault="00000000" w:rsidP="00432A8E">
      <w:pPr>
        <w:spacing w:line="276" w:lineRule="auto"/>
        <w:ind w:left="0" w:hanging="3"/>
        <w:jc w:val="both"/>
      </w:pPr>
      <w:r w:rsidRPr="00CB7F78">
        <w:rPr>
          <w:highlight w:val="green"/>
        </w:rPr>
        <w:t xml:space="preserve">- Thiết bị dạy học: </w:t>
      </w:r>
      <w:r w:rsidR="00432A8E" w:rsidRPr="00CB7F78">
        <w:rPr>
          <w:highlight w:val="green"/>
        </w:rPr>
        <w:t>Thực hiện các quy trình mua sắm, nghiệm thu, bàn gia</w:t>
      </w:r>
      <w:r w:rsidR="00CB7F78" w:rsidRPr="00CB7F78">
        <w:rPr>
          <w:highlight w:val="green"/>
        </w:rPr>
        <w:t>o</w:t>
      </w:r>
      <w:r w:rsidR="00432A8E" w:rsidRPr="00CB7F78">
        <w:rPr>
          <w:highlight w:val="green"/>
        </w:rPr>
        <w:t xml:space="preserve"> sử dụng theo hướng dẫn.</w:t>
      </w:r>
      <w:r w:rsidR="00CB7F78">
        <w:t xml:space="preserve"> </w:t>
      </w:r>
      <w:r w:rsidR="00CB7F78" w:rsidRPr="00CB7F78">
        <w:rPr>
          <w:color w:val="FF0000"/>
          <w:highlight w:val="green"/>
        </w:rPr>
        <w:t>Tiếp tục hoàn thiện hồ sơ rà soát đề xuất các thời điểm 22/7 và 30/7.</w:t>
      </w:r>
    </w:p>
    <w:p w14:paraId="7E666F98" w14:textId="77777777" w:rsidR="0052385F" w:rsidRDefault="00000000">
      <w:pPr>
        <w:tabs>
          <w:tab w:val="center" w:pos="67"/>
        </w:tabs>
        <w:spacing w:line="276" w:lineRule="auto"/>
        <w:ind w:left="0" w:hanging="3"/>
        <w:jc w:val="both"/>
      </w:pPr>
      <w:r>
        <w:tab/>
      </w:r>
      <w:r>
        <w:tab/>
        <w:t>+ Khi HS tựu trường, GVCN rà soát SGK đối với HS của lớp, đề xuất hỗ trợ đối với các trường hợp HS có hoàn cảnh khó khăn</w:t>
      </w:r>
    </w:p>
    <w:p w14:paraId="3AD40CDC" w14:textId="77777777" w:rsidR="0052385F" w:rsidRDefault="00000000">
      <w:pPr>
        <w:spacing w:line="276" w:lineRule="auto"/>
        <w:ind w:left="0" w:hanging="3"/>
        <w:jc w:val="both"/>
      </w:pPr>
      <w:r>
        <w:t>- Quy định về trách nhiệm sử dụng, quản lý và bảo quản tài sản được giao cho cá nhân hoặc đoàn thể phụ trách:</w:t>
      </w:r>
    </w:p>
    <w:p w14:paraId="73FE2A76" w14:textId="77777777" w:rsidR="0052385F" w:rsidRDefault="00000000">
      <w:pPr>
        <w:spacing w:line="276" w:lineRule="auto"/>
        <w:ind w:left="0" w:hanging="3"/>
        <w:jc w:val="both"/>
      </w:pPr>
      <w:r>
        <w:t>+ Tài sản lớp học giao cho từng lớp và GVCN là người đại diện.</w:t>
      </w:r>
    </w:p>
    <w:p w14:paraId="78AFE933" w14:textId="77777777" w:rsidR="0052385F" w:rsidRDefault="00000000">
      <w:pPr>
        <w:spacing w:line="276" w:lineRule="auto"/>
        <w:ind w:left="0" w:hanging="3"/>
        <w:jc w:val="both"/>
      </w:pPr>
      <w:r>
        <w:t xml:space="preserve">+ Các phòng làm việc của đoàn thể nào thì giao cho đoàn thể đó và người đứng đầu sẽ là đại diện quản lý, trong đó lưu ý về phòng của các tổ chuyên môn phải có quy định cụ thể về trách nhiệm bảo quản tài sản của tổ và sử dụng công trình vệ sinh chung. </w:t>
      </w:r>
    </w:p>
    <w:p w14:paraId="0F923EF1" w14:textId="77777777" w:rsidR="0052385F" w:rsidRDefault="00000000">
      <w:pPr>
        <w:spacing w:line="276" w:lineRule="auto"/>
        <w:ind w:left="0" w:hanging="3"/>
        <w:jc w:val="both"/>
        <w:rPr>
          <w:color w:val="000000"/>
        </w:rPr>
      </w:pPr>
      <w:r>
        <w:t xml:space="preserve">+ Các phòng làm việc của cá nhân: Phòng HT, Phó HT, Kế toán, Hành chính, phòng Đội, phòng Y tế do cá nhân tự quản lý tài sản </w:t>
      </w:r>
    </w:p>
    <w:p w14:paraId="78856F4D" w14:textId="77777777" w:rsidR="0052385F" w:rsidRDefault="00000000">
      <w:pPr>
        <w:spacing w:line="276" w:lineRule="auto"/>
        <w:ind w:left="0" w:hanging="3"/>
        <w:jc w:val="both"/>
      </w:pPr>
      <w:r>
        <w:rPr>
          <w:i/>
        </w:rPr>
        <w:tab/>
        <w:t xml:space="preserve">+ </w:t>
      </w:r>
      <w:r>
        <w:t xml:space="preserve">Các phòng học chung phải có sổ nhật ký sử dụng để theo dõi tài sản và kịp thời sửa chữa bảo dưỡng, trách nhiệm bảo quản chung là của bảo vệ. </w:t>
      </w:r>
    </w:p>
    <w:p w14:paraId="320BCF50" w14:textId="77777777" w:rsidR="0052385F" w:rsidRDefault="00000000">
      <w:pPr>
        <w:spacing w:line="276" w:lineRule="auto"/>
        <w:ind w:left="0" w:hanging="3"/>
        <w:jc w:val="both"/>
      </w:pPr>
      <w:r>
        <w:tab/>
        <w:t>- Bộ phận văn phòng chuẩn bị văn phòng phẩm phục vụ các HĐ giáo dục của nhà trường.</w:t>
      </w:r>
    </w:p>
    <w:p w14:paraId="0A1D1119" w14:textId="77777777" w:rsidR="0052385F" w:rsidRDefault="00000000">
      <w:pPr>
        <w:spacing w:line="276" w:lineRule="auto"/>
        <w:ind w:left="0" w:hanging="3"/>
        <w:jc w:val="both"/>
      </w:pPr>
      <w:r>
        <w:t>- Chuẩn bị các điều kiện cho khai giảng năm học mới.</w:t>
      </w:r>
    </w:p>
    <w:p w14:paraId="1825A82D" w14:textId="59126083" w:rsidR="0052385F" w:rsidRPr="0046051C" w:rsidRDefault="00000000" w:rsidP="00DF63D6">
      <w:pPr>
        <w:spacing w:line="276" w:lineRule="auto"/>
        <w:ind w:left="-3" w:firstLineChars="0" w:firstLine="0"/>
        <w:jc w:val="both"/>
      </w:pPr>
      <w:r w:rsidRPr="00CB7F78">
        <w:rPr>
          <w:highlight w:val="red"/>
        </w:rPr>
        <w:t>- Triển khai NQ số 65/NQ-HĐND ngày 09/12/2021 về quy định mức học phí đối với cơ sở giáo duc mầm non, giáo dục phổ thông công lập của tỉnh Quảng Ninh từ năm học 2022-2023 đến năm học 2025-2026 tới CMHS.</w:t>
      </w:r>
      <w:r w:rsidR="004123A5" w:rsidRPr="00CB7F78">
        <w:rPr>
          <w:highlight w:val="red"/>
        </w:rPr>
        <w:t xml:space="preserve"> (Đ/c Kế toán chuyển NQ 65 đến toàn thể GV nhà trường qua zalo CV).</w:t>
      </w:r>
    </w:p>
    <w:p w14:paraId="77B193BF" w14:textId="77777777" w:rsidR="0052385F" w:rsidRDefault="00000000">
      <w:pPr>
        <w:spacing w:line="276" w:lineRule="auto"/>
        <w:ind w:left="0" w:hanging="3"/>
        <w:jc w:val="both"/>
      </w:pPr>
      <w:r>
        <w:rPr>
          <w:b/>
        </w:rPr>
        <w:t>4. Các công tác khác</w:t>
      </w:r>
    </w:p>
    <w:p w14:paraId="65B618B6" w14:textId="035EB7CC" w:rsidR="0052385F" w:rsidRDefault="00000000">
      <w:pPr>
        <w:spacing w:line="276" w:lineRule="auto"/>
        <w:ind w:left="0" w:hanging="3"/>
        <w:jc w:val="both"/>
      </w:pPr>
      <w:r>
        <w:t xml:space="preserve">- Thực hiện việc phân công nhiệm vụ cho đội ngũ theo văn bản hợp nhất số 03/VBHN-BGD&amp;ĐT ngày 23/6/2017 của Bộ GD&amp;ĐT. </w:t>
      </w:r>
    </w:p>
    <w:p w14:paraId="15DEDAF5" w14:textId="77777777" w:rsidR="0052385F" w:rsidRPr="00DF63D6" w:rsidRDefault="00000000">
      <w:pPr>
        <w:spacing w:line="276" w:lineRule="auto"/>
        <w:ind w:left="0" w:hanging="3"/>
        <w:jc w:val="both"/>
        <w:rPr>
          <w:color w:val="FF0000"/>
        </w:rPr>
      </w:pPr>
      <w:r>
        <w:t xml:space="preserve">- Xây dựng kế hoạch thực hiện nhiệm vụ năm học: </w:t>
      </w:r>
      <w:r w:rsidRPr="00DF63D6">
        <w:rPr>
          <w:color w:val="FF0000"/>
        </w:rPr>
        <w:t>Các tổ tổ chức họp xây dựng chỉ tiêu thực hiện nhiệm vụ năm học, chỉ tiêu thi đua, quy chế thi đua khen thưởng cụ thể...</w:t>
      </w:r>
    </w:p>
    <w:p w14:paraId="21829E81" w14:textId="05799CC2" w:rsidR="0052385F" w:rsidRDefault="00000000">
      <w:pPr>
        <w:tabs>
          <w:tab w:val="left" w:pos="423"/>
        </w:tabs>
        <w:spacing w:line="276" w:lineRule="auto"/>
        <w:ind w:left="0" w:hanging="3"/>
        <w:jc w:val="both"/>
      </w:pPr>
      <w:r>
        <w:lastRenderedPageBreak/>
        <w:tab/>
        <w:t>- Sắp xếp và quy định về lịch học và thời gian học của năm học 202</w:t>
      </w:r>
      <w:r w:rsidR="007D6869">
        <w:t>4</w:t>
      </w:r>
      <w:r>
        <w:t>-202</w:t>
      </w:r>
      <w:r w:rsidR="007D6869">
        <w:t>5</w:t>
      </w:r>
      <w:r>
        <w:t>.</w:t>
      </w:r>
    </w:p>
    <w:p w14:paraId="2B0788DE" w14:textId="6D740583" w:rsidR="0052385F" w:rsidRDefault="00000000">
      <w:pPr>
        <w:spacing w:line="276" w:lineRule="auto"/>
        <w:ind w:left="0" w:hanging="3"/>
        <w:jc w:val="both"/>
      </w:pPr>
      <w:r>
        <w:t xml:space="preserve">- </w:t>
      </w:r>
      <w:r>
        <w:rPr>
          <w:color w:val="000000"/>
        </w:rPr>
        <w:t xml:space="preserve">Chuẩn bị các điều kiện tổ chức Lễ khai giảng năm học mới </w:t>
      </w:r>
      <w:r>
        <w:t>202</w:t>
      </w:r>
      <w:r w:rsidR="007D6869">
        <w:t>4</w:t>
      </w:r>
      <w:r>
        <w:t>-202</w:t>
      </w:r>
      <w:r w:rsidR="007D6869">
        <w:t>5</w:t>
      </w:r>
      <w:r>
        <w:t xml:space="preserve"> theo đúng kế hoạch và chỉ đạo của ngành</w:t>
      </w:r>
      <w:r w:rsidR="00495EA1">
        <w:t>.</w:t>
      </w:r>
    </w:p>
    <w:p w14:paraId="5B1A637F" w14:textId="77777777" w:rsidR="0052385F" w:rsidRDefault="00000000">
      <w:pPr>
        <w:spacing w:line="276" w:lineRule="auto"/>
        <w:ind w:left="0" w:hanging="3"/>
        <w:jc w:val="both"/>
      </w:pPr>
      <w:r>
        <w:t>- Ổn định hoạt động các tổ chức, các đoàn thể và phân công trách nhiệm từng thành viên trong nhà trường</w:t>
      </w:r>
      <w:r>
        <w:tab/>
      </w:r>
    </w:p>
    <w:p w14:paraId="1E67D77B" w14:textId="77777777" w:rsidR="0052385F" w:rsidRDefault="00000000">
      <w:pPr>
        <w:spacing w:line="276" w:lineRule="auto"/>
        <w:ind w:left="0" w:hanging="3"/>
        <w:jc w:val="both"/>
      </w:pPr>
      <w:r>
        <w:t>- Xây dựng quy chế làm việc và thống nhất về lề lối làm việc trong nhà trường. Tiếp tục thực hiện nghiêm túc chủ đề công tác năm, các nề nếp kỷ cương hành chính, thời gian làm việc thời gian công tác.</w:t>
      </w:r>
    </w:p>
    <w:p w14:paraId="10C24315" w14:textId="77777777" w:rsidR="0052385F" w:rsidRDefault="00000000">
      <w:pPr>
        <w:spacing w:line="276" w:lineRule="auto"/>
        <w:ind w:left="0" w:hanging="3"/>
        <w:jc w:val="both"/>
      </w:pPr>
      <w:r>
        <w:t>- Quy định trách nhiệm đối với từng vị trí công tác.</w:t>
      </w:r>
    </w:p>
    <w:p w14:paraId="0794355A" w14:textId="18CC0D3B" w:rsidR="0052385F" w:rsidRDefault="00000000">
      <w:pPr>
        <w:spacing w:line="276" w:lineRule="auto"/>
        <w:ind w:left="0" w:hanging="3"/>
        <w:jc w:val="both"/>
      </w:pPr>
      <w:r>
        <w:t>Trên đây là báo cáo kết quả thực hiện nhiệm vụ trong hè và kế hoạch công tác tháng 8/202</w:t>
      </w:r>
      <w:r w:rsidR="007D6869">
        <w:t>4</w:t>
      </w:r>
      <w:r>
        <w:t xml:space="preserve"> của nhà trường.</w:t>
      </w:r>
    </w:p>
    <w:p w14:paraId="099FD2F8" w14:textId="77777777" w:rsidR="0018077C" w:rsidRDefault="0018077C">
      <w:pPr>
        <w:spacing w:line="276" w:lineRule="auto"/>
        <w:ind w:left="0" w:hanging="3"/>
        <w:jc w:val="both"/>
      </w:pPr>
    </w:p>
    <w:p w14:paraId="6817A107" w14:textId="77777777" w:rsidR="004123A5" w:rsidRDefault="0018077C">
      <w:pPr>
        <w:spacing w:line="276" w:lineRule="auto"/>
        <w:ind w:left="0" w:hanging="3"/>
        <w:jc w:val="both"/>
        <w:rPr>
          <w:highlight w:val="yellow"/>
        </w:rPr>
      </w:pPr>
      <w:r w:rsidRPr="0018077C">
        <w:rPr>
          <w:highlight w:val="yellow"/>
        </w:rPr>
        <w:t xml:space="preserve">*Chú ý: </w:t>
      </w:r>
    </w:p>
    <w:p w14:paraId="4157955D" w14:textId="3325DF60" w:rsidR="0018077C" w:rsidRDefault="007D6869">
      <w:pPr>
        <w:spacing w:line="276" w:lineRule="auto"/>
        <w:ind w:left="0" w:hanging="3"/>
        <w:jc w:val="both"/>
      </w:pPr>
      <w:r>
        <w:t xml:space="preserve">- Tháng 8 thực hiện làm việc tại trường và tham gia các lớp bồi dưỡng chuyên môn theo kế hoạch. </w:t>
      </w:r>
    </w:p>
    <w:p w14:paraId="0B133EC4" w14:textId="7AAAA891" w:rsidR="004123A5" w:rsidRDefault="004123A5">
      <w:pPr>
        <w:spacing w:line="276" w:lineRule="auto"/>
        <w:ind w:left="0" w:hanging="3"/>
        <w:jc w:val="both"/>
      </w:pPr>
      <w:r w:rsidRPr="00CB7F78">
        <w:rPr>
          <w:highlight w:val="green"/>
        </w:rPr>
        <w:t xml:space="preserve">- </w:t>
      </w:r>
      <w:r w:rsidRPr="00CB7F78">
        <w:rPr>
          <w:color w:val="FF0000"/>
          <w:highlight w:val="green"/>
        </w:rPr>
        <w:t xml:space="preserve">Thực hiện các nội dung báo cáo công khai theo TT </w:t>
      </w:r>
      <w:r w:rsidR="00CB7F78" w:rsidRPr="00CB7F78">
        <w:rPr>
          <w:color w:val="FF0000"/>
          <w:highlight w:val="green"/>
        </w:rPr>
        <w:t>09</w:t>
      </w:r>
      <w:r w:rsidRPr="00CB7F78">
        <w:rPr>
          <w:highlight w:val="green"/>
        </w:rPr>
        <w:t xml:space="preserve">: </w:t>
      </w:r>
      <w:r w:rsidR="00CB7F78" w:rsidRPr="00CB7F78">
        <w:rPr>
          <w:highlight w:val="green"/>
        </w:rPr>
        <w:t>Đ/c Kế toán tải biểu và báo cáo về để đ/c Hiệu trưởng phân công phụ trách từng nội dung cụ thể</w:t>
      </w:r>
      <w:r w:rsidRPr="00CB7F78">
        <w:rPr>
          <w:highlight w:val="green"/>
        </w:rPr>
        <w:t>.</w:t>
      </w:r>
    </w:p>
    <w:p w14:paraId="5BCF846D" w14:textId="77777777" w:rsidR="0052385F" w:rsidRPr="00FD6792" w:rsidRDefault="0052385F">
      <w:pPr>
        <w:ind w:left="0" w:hanging="3"/>
        <w:jc w:val="both"/>
      </w:pPr>
    </w:p>
    <w:tbl>
      <w:tblPr>
        <w:tblStyle w:val="a0"/>
        <w:tblW w:w="9607" w:type="dxa"/>
        <w:tblLayout w:type="fixed"/>
        <w:tblLook w:val="0000" w:firstRow="0" w:lastRow="0" w:firstColumn="0" w:lastColumn="0" w:noHBand="0" w:noVBand="0"/>
      </w:tblPr>
      <w:tblGrid>
        <w:gridCol w:w="4732"/>
        <w:gridCol w:w="4875"/>
      </w:tblGrid>
      <w:tr w:rsidR="0052385F" w14:paraId="746A74DD" w14:textId="77777777">
        <w:trPr>
          <w:trHeight w:val="926"/>
        </w:trPr>
        <w:tc>
          <w:tcPr>
            <w:tcW w:w="4732" w:type="dxa"/>
          </w:tcPr>
          <w:p w14:paraId="4318356B" w14:textId="77777777" w:rsidR="0052385F" w:rsidRDefault="00000000">
            <w:pPr>
              <w:spacing w:line="276" w:lineRule="auto"/>
              <w:ind w:hanging="2"/>
              <w:rPr>
                <w:sz w:val="24"/>
                <w:szCs w:val="24"/>
              </w:rPr>
            </w:pPr>
            <w:r>
              <w:rPr>
                <w:b/>
                <w:i/>
                <w:sz w:val="24"/>
                <w:szCs w:val="24"/>
              </w:rPr>
              <w:t xml:space="preserve">Nơi nhận:                                                          </w:t>
            </w:r>
          </w:p>
          <w:p w14:paraId="12C63253" w14:textId="77777777" w:rsidR="0052385F" w:rsidRDefault="00000000">
            <w:pPr>
              <w:spacing w:line="276" w:lineRule="auto"/>
              <w:ind w:hanging="2"/>
              <w:rPr>
                <w:i/>
                <w:sz w:val="24"/>
                <w:szCs w:val="24"/>
                <w:lang w:val="pt-PT"/>
              </w:rPr>
            </w:pPr>
            <w:r w:rsidRPr="009613C5">
              <w:rPr>
                <w:i/>
                <w:sz w:val="24"/>
                <w:szCs w:val="24"/>
                <w:lang w:val="pt-PT"/>
              </w:rPr>
              <w:t>- BGH, các TV nhà trường ( t/h);</w:t>
            </w:r>
          </w:p>
          <w:p w14:paraId="2630EEAA" w14:textId="7A1F1901" w:rsidR="000B4AC2" w:rsidRPr="000B4AC2" w:rsidRDefault="000B4AC2">
            <w:pPr>
              <w:spacing w:line="276" w:lineRule="auto"/>
              <w:ind w:hanging="2"/>
              <w:rPr>
                <w:sz w:val="24"/>
                <w:szCs w:val="24"/>
                <w:lang w:val="sv-SE"/>
              </w:rPr>
            </w:pPr>
            <w:r w:rsidRPr="000B4AC2">
              <w:rPr>
                <w:i/>
                <w:sz w:val="24"/>
                <w:szCs w:val="24"/>
                <w:lang w:val="sv-SE"/>
              </w:rPr>
              <w:t>- Trang TTĐT nh</w:t>
            </w:r>
            <w:r>
              <w:rPr>
                <w:i/>
                <w:sz w:val="24"/>
                <w:szCs w:val="24"/>
                <w:lang w:val="sv-SE"/>
              </w:rPr>
              <w:t>à trường</w:t>
            </w:r>
          </w:p>
          <w:p w14:paraId="58855592" w14:textId="77777777" w:rsidR="0052385F" w:rsidRPr="000B4AC2" w:rsidRDefault="00000000">
            <w:pPr>
              <w:ind w:hanging="2"/>
              <w:rPr>
                <w:sz w:val="24"/>
                <w:szCs w:val="24"/>
                <w:lang w:val="sv-SE"/>
              </w:rPr>
            </w:pPr>
            <w:r w:rsidRPr="000B4AC2">
              <w:rPr>
                <w:i/>
                <w:sz w:val="24"/>
                <w:szCs w:val="24"/>
                <w:lang w:val="sv-SE"/>
              </w:rPr>
              <w:t xml:space="preserve">- Lưu VP.           </w:t>
            </w:r>
          </w:p>
        </w:tc>
        <w:tc>
          <w:tcPr>
            <w:tcW w:w="4875" w:type="dxa"/>
          </w:tcPr>
          <w:p w14:paraId="0E309D74" w14:textId="77777777" w:rsidR="0052385F" w:rsidRDefault="00000000">
            <w:pPr>
              <w:ind w:left="0" w:hanging="3"/>
              <w:jc w:val="center"/>
              <w:rPr>
                <w:sz w:val="26"/>
                <w:szCs w:val="26"/>
              </w:rPr>
            </w:pPr>
            <w:r>
              <w:rPr>
                <w:b/>
                <w:sz w:val="26"/>
                <w:szCs w:val="26"/>
              </w:rPr>
              <w:t>HIỆU TRƯỞNG</w:t>
            </w:r>
          </w:p>
          <w:p w14:paraId="7A1535B1" w14:textId="77777777" w:rsidR="0052385F" w:rsidRDefault="0052385F">
            <w:pPr>
              <w:ind w:left="0" w:hanging="3"/>
            </w:pPr>
          </w:p>
          <w:p w14:paraId="1AB9BD3E" w14:textId="77777777" w:rsidR="0052385F" w:rsidRDefault="0052385F">
            <w:pPr>
              <w:ind w:left="0" w:hanging="3"/>
              <w:jc w:val="center"/>
            </w:pPr>
          </w:p>
          <w:p w14:paraId="629DA367" w14:textId="77777777" w:rsidR="0052385F" w:rsidRDefault="0052385F">
            <w:pPr>
              <w:ind w:left="0" w:hanging="3"/>
              <w:jc w:val="center"/>
            </w:pPr>
          </w:p>
          <w:p w14:paraId="549282E1" w14:textId="77777777" w:rsidR="0052385F" w:rsidRDefault="0052385F">
            <w:pPr>
              <w:ind w:left="0" w:hanging="3"/>
              <w:jc w:val="center"/>
            </w:pPr>
          </w:p>
          <w:p w14:paraId="13B3D120" w14:textId="77777777" w:rsidR="0052385F" w:rsidRDefault="00000000">
            <w:pPr>
              <w:ind w:left="0" w:hanging="3"/>
              <w:jc w:val="center"/>
              <w:rPr>
                <w:rFonts w:ascii="Arial" w:eastAsia="Arial" w:hAnsi="Arial" w:cs="Arial"/>
              </w:rPr>
            </w:pPr>
            <w:r>
              <w:rPr>
                <w:b/>
              </w:rPr>
              <w:t>Nguyễn Thị Thu Thủy</w:t>
            </w:r>
          </w:p>
        </w:tc>
      </w:tr>
    </w:tbl>
    <w:p w14:paraId="331243FD" w14:textId="77777777" w:rsidR="0052385F" w:rsidRDefault="0052385F">
      <w:pPr>
        <w:ind w:left="0" w:hanging="3"/>
        <w:jc w:val="both"/>
      </w:pPr>
    </w:p>
    <w:p w14:paraId="5EC70492" w14:textId="77777777" w:rsidR="0052385F" w:rsidRDefault="0052385F">
      <w:pPr>
        <w:ind w:left="0" w:hanging="3"/>
        <w:jc w:val="both"/>
      </w:pPr>
    </w:p>
    <w:p w14:paraId="14072FB5" w14:textId="77777777" w:rsidR="0052385F" w:rsidRDefault="0052385F">
      <w:pPr>
        <w:ind w:left="0" w:hanging="3"/>
        <w:jc w:val="both"/>
      </w:pPr>
    </w:p>
    <w:p w14:paraId="72BDDDFC" w14:textId="77777777" w:rsidR="0052385F" w:rsidRDefault="0052385F">
      <w:pPr>
        <w:ind w:left="0" w:hanging="3"/>
        <w:jc w:val="both"/>
      </w:pPr>
    </w:p>
    <w:p w14:paraId="78FA0554" w14:textId="77777777" w:rsidR="0052385F" w:rsidRDefault="0052385F">
      <w:pPr>
        <w:ind w:left="0" w:hanging="3"/>
        <w:jc w:val="both"/>
      </w:pPr>
    </w:p>
    <w:p w14:paraId="2AAB603A" w14:textId="77777777" w:rsidR="0052385F" w:rsidRDefault="0052385F">
      <w:pPr>
        <w:ind w:left="0" w:hanging="3"/>
        <w:jc w:val="both"/>
      </w:pPr>
    </w:p>
    <w:p w14:paraId="0B975C87" w14:textId="77777777" w:rsidR="0052385F" w:rsidRDefault="0052385F">
      <w:pPr>
        <w:ind w:left="0" w:hanging="3"/>
        <w:jc w:val="both"/>
      </w:pPr>
    </w:p>
    <w:p w14:paraId="48C55726" w14:textId="77777777" w:rsidR="0052385F" w:rsidRDefault="0052385F">
      <w:pPr>
        <w:ind w:left="0" w:hanging="3"/>
        <w:jc w:val="both"/>
      </w:pPr>
    </w:p>
    <w:p w14:paraId="55AD17CF" w14:textId="77777777" w:rsidR="0052385F" w:rsidRDefault="0052385F">
      <w:pPr>
        <w:ind w:left="0" w:hanging="3"/>
        <w:jc w:val="both"/>
      </w:pPr>
    </w:p>
    <w:p w14:paraId="6C773338" w14:textId="77777777" w:rsidR="0052385F" w:rsidRDefault="0052385F">
      <w:pPr>
        <w:ind w:left="0" w:hanging="3"/>
        <w:jc w:val="both"/>
      </w:pPr>
    </w:p>
    <w:p w14:paraId="33F4CF13" w14:textId="77777777" w:rsidR="0052385F" w:rsidRDefault="0052385F">
      <w:pPr>
        <w:ind w:left="0" w:hanging="3"/>
        <w:jc w:val="both"/>
      </w:pPr>
    </w:p>
    <w:p w14:paraId="51B8DCC0" w14:textId="77777777" w:rsidR="0052385F" w:rsidRDefault="0052385F">
      <w:pPr>
        <w:ind w:left="0" w:hanging="3"/>
        <w:jc w:val="both"/>
      </w:pPr>
    </w:p>
    <w:p w14:paraId="3BF98B37" w14:textId="77777777" w:rsidR="0052385F" w:rsidRDefault="0052385F">
      <w:pPr>
        <w:ind w:left="0" w:hanging="3"/>
        <w:jc w:val="both"/>
      </w:pPr>
    </w:p>
    <w:p w14:paraId="6F5E922C" w14:textId="77777777" w:rsidR="0052385F" w:rsidRDefault="0052385F">
      <w:pPr>
        <w:ind w:left="0" w:hanging="3"/>
        <w:jc w:val="both"/>
      </w:pPr>
    </w:p>
    <w:p w14:paraId="1A1A8FFB" w14:textId="77777777" w:rsidR="0052385F" w:rsidRDefault="0052385F">
      <w:pPr>
        <w:ind w:left="0" w:hanging="3"/>
      </w:pPr>
    </w:p>
    <w:p w14:paraId="08125C8A" w14:textId="77777777" w:rsidR="0052385F" w:rsidRDefault="0052385F">
      <w:pPr>
        <w:ind w:left="0" w:hanging="3"/>
      </w:pPr>
    </w:p>
    <w:p w14:paraId="4374D121" w14:textId="77777777" w:rsidR="0052385F" w:rsidRDefault="00000000">
      <w:pPr>
        <w:tabs>
          <w:tab w:val="left" w:pos="567"/>
          <w:tab w:val="left" w:pos="1139"/>
          <w:tab w:val="left" w:pos="1635"/>
        </w:tabs>
        <w:ind w:left="0" w:hanging="3"/>
      </w:pPr>
      <w:r>
        <w:t xml:space="preserve">   </w:t>
      </w:r>
    </w:p>
    <w:sectPr w:rsidR="0052385F">
      <w:headerReference w:type="default" r:id="rId9"/>
      <w:pgSz w:w="11907" w:h="16840"/>
      <w:pgMar w:top="1134" w:right="851" w:bottom="1134" w:left="1701" w:header="284" w:footer="28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4DB825" w14:textId="77777777" w:rsidR="00874B46" w:rsidRDefault="00874B46">
      <w:pPr>
        <w:spacing w:line="240" w:lineRule="auto"/>
        <w:ind w:left="0" w:hanging="3"/>
      </w:pPr>
      <w:r>
        <w:separator/>
      </w:r>
    </w:p>
  </w:endnote>
  <w:endnote w:type="continuationSeparator" w:id="0">
    <w:p w14:paraId="3F1188C4" w14:textId="77777777" w:rsidR="00874B46" w:rsidRDefault="00874B46">
      <w:pPr>
        <w:spacing w:line="240" w:lineRule="auto"/>
        <w:ind w:left="0" w:hanging="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B2E2FE" w14:textId="77777777" w:rsidR="00874B46" w:rsidRDefault="00874B46">
      <w:pPr>
        <w:spacing w:line="240" w:lineRule="auto"/>
        <w:ind w:left="0" w:hanging="3"/>
      </w:pPr>
      <w:r>
        <w:separator/>
      </w:r>
    </w:p>
  </w:footnote>
  <w:footnote w:type="continuationSeparator" w:id="0">
    <w:p w14:paraId="18FCE167" w14:textId="77777777" w:rsidR="00874B46" w:rsidRDefault="00874B46">
      <w:pPr>
        <w:spacing w:line="240" w:lineRule="auto"/>
        <w:ind w:left="0" w:hanging="3"/>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9A0558" w14:textId="77777777" w:rsidR="0052385F" w:rsidRDefault="00000000">
    <w:pPr>
      <w:pBdr>
        <w:top w:val="nil"/>
        <w:left w:val="nil"/>
        <w:bottom w:val="nil"/>
        <w:right w:val="nil"/>
        <w:between w:val="nil"/>
      </w:pBdr>
      <w:tabs>
        <w:tab w:val="center" w:pos="4680"/>
        <w:tab w:val="right" w:pos="9360"/>
      </w:tabs>
      <w:spacing w:line="240" w:lineRule="auto"/>
      <w:ind w:left="0" w:hanging="3"/>
      <w:jc w:val="center"/>
      <w:rPr>
        <w:color w:val="000000"/>
      </w:rPr>
    </w:pPr>
    <w:r>
      <w:rPr>
        <w:color w:val="000000"/>
      </w:rPr>
      <w:fldChar w:fldCharType="begin"/>
    </w:r>
    <w:r>
      <w:rPr>
        <w:color w:val="000000"/>
      </w:rPr>
      <w:instrText>PAGE</w:instrText>
    </w:r>
    <w:r>
      <w:rPr>
        <w:color w:val="000000"/>
      </w:rPr>
      <w:fldChar w:fldCharType="separate"/>
    </w:r>
    <w:r w:rsidR="009266D0">
      <w:rPr>
        <w:noProof/>
        <w:color w:val="000000"/>
      </w:rPr>
      <w:t>2</w:t>
    </w:r>
    <w:r>
      <w:rPr>
        <w:color w:val="000000"/>
      </w:rPr>
      <w:fldChar w:fldCharType="end"/>
    </w:r>
  </w:p>
  <w:p w14:paraId="7ACBD556" w14:textId="77777777" w:rsidR="0052385F" w:rsidRDefault="0052385F">
    <w:pPr>
      <w:pBdr>
        <w:top w:val="nil"/>
        <w:left w:val="nil"/>
        <w:bottom w:val="nil"/>
        <w:right w:val="nil"/>
        <w:between w:val="nil"/>
      </w:pBdr>
      <w:tabs>
        <w:tab w:val="center" w:pos="4680"/>
        <w:tab w:val="right" w:pos="9360"/>
      </w:tabs>
      <w:spacing w:line="240" w:lineRule="auto"/>
      <w:ind w:left="0" w:hanging="3"/>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85F"/>
    <w:rsid w:val="000B4AC2"/>
    <w:rsid w:val="00127C5F"/>
    <w:rsid w:val="0018077C"/>
    <w:rsid w:val="002A7429"/>
    <w:rsid w:val="002F2249"/>
    <w:rsid w:val="00357368"/>
    <w:rsid w:val="00364863"/>
    <w:rsid w:val="004123A5"/>
    <w:rsid w:val="00432A8E"/>
    <w:rsid w:val="0044414E"/>
    <w:rsid w:val="0046051C"/>
    <w:rsid w:val="0048074B"/>
    <w:rsid w:val="004826A2"/>
    <w:rsid w:val="00495EA1"/>
    <w:rsid w:val="00500D3E"/>
    <w:rsid w:val="00514CC4"/>
    <w:rsid w:val="0052385F"/>
    <w:rsid w:val="005412B5"/>
    <w:rsid w:val="00547C78"/>
    <w:rsid w:val="00552E78"/>
    <w:rsid w:val="00554270"/>
    <w:rsid w:val="005709DD"/>
    <w:rsid w:val="00571C3E"/>
    <w:rsid w:val="005817BB"/>
    <w:rsid w:val="006011B5"/>
    <w:rsid w:val="006A4528"/>
    <w:rsid w:val="006B0ECC"/>
    <w:rsid w:val="006D09A6"/>
    <w:rsid w:val="007224CA"/>
    <w:rsid w:val="007D6869"/>
    <w:rsid w:val="00812974"/>
    <w:rsid w:val="00851DE5"/>
    <w:rsid w:val="00874670"/>
    <w:rsid w:val="00874B46"/>
    <w:rsid w:val="008C56CB"/>
    <w:rsid w:val="009266D0"/>
    <w:rsid w:val="009613C5"/>
    <w:rsid w:val="009667CF"/>
    <w:rsid w:val="00A32ACC"/>
    <w:rsid w:val="00A51111"/>
    <w:rsid w:val="00A636C0"/>
    <w:rsid w:val="00A75FEA"/>
    <w:rsid w:val="00B365DA"/>
    <w:rsid w:val="00BA5EA1"/>
    <w:rsid w:val="00BF3D21"/>
    <w:rsid w:val="00C44BFB"/>
    <w:rsid w:val="00CA72F6"/>
    <w:rsid w:val="00CB7F78"/>
    <w:rsid w:val="00CC57A2"/>
    <w:rsid w:val="00CF5F9D"/>
    <w:rsid w:val="00DB39E0"/>
    <w:rsid w:val="00DE413D"/>
    <w:rsid w:val="00DF63D6"/>
    <w:rsid w:val="00E441FD"/>
    <w:rsid w:val="00EA0E0E"/>
    <w:rsid w:val="00EC556F"/>
    <w:rsid w:val="00F4795D"/>
    <w:rsid w:val="00F52E91"/>
    <w:rsid w:val="00FD6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4DEE1"/>
  <w15:docId w15:val="{2BE622CF-443D-486F-97A6-3048435D7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jc w:val="center"/>
    </w:pPr>
    <w:rPr>
      <w:rFonts w:ascii=".VnTime" w:hAnsi=".VnTime"/>
      <w:b/>
      <w:szCs w:val="20"/>
    </w:rPr>
  </w:style>
  <w:style w:type="paragraph" w:styleId="Heading2">
    <w:name w:val="heading 2"/>
    <w:basedOn w:val="Normal"/>
    <w:next w:val="Normal"/>
    <w:uiPriority w:val="9"/>
    <w:unhideWhenUsed/>
    <w:qFormat/>
    <w:pPr>
      <w:keepNext/>
      <w:spacing w:before="240" w:after="60"/>
      <w:outlineLvl w:val="1"/>
    </w:pPr>
    <w:rPr>
      <w:rFonts w:ascii="Calibri Light" w:hAnsi="Calibri Light"/>
      <w:b/>
      <w:bCs/>
      <w:i/>
      <w:iCs/>
    </w:rPr>
  </w:style>
  <w:style w:type="paragraph" w:styleId="Heading3">
    <w:name w:val="heading 3"/>
    <w:basedOn w:val="Normal"/>
    <w:next w:val="Normal"/>
    <w:uiPriority w:val="9"/>
    <w:semiHidden/>
    <w:unhideWhenUsed/>
    <w:qFormat/>
    <w:pPr>
      <w:keepNext/>
      <w:keepLines/>
      <w:spacing w:before="280" w:after="80"/>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w w:val="100"/>
      <w:position w:val="-1"/>
      <w:u w:val="single"/>
      <w:effect w:val="none"/>
      <w:vertAlign w:val="baseline"/>
      <w:cs w:val="0"/>
      <w:em w:val="none"/>
    </w:rPr>
  </w:style>
  <w:style w:type="paragraph" w:styleId="Header">
    <w:name w:val="header"/>
    <w:basedOn w:val="Normal"/>
    <w:pPr>
      <w:tabs>
        <w:tab w:val="center" w:pos="4680"/>
        <w:tab w:val="right" w:pos="9360"/>
      </w:tabs>
    </w:pPr>
  </w:style>
  <w:style w:type="character" w:customStyle="1" w:styleId="HeaderChar">
    <w:name w:val="Header Char"/>
    <w:rPr>
      <w:w w:val="100"/>
      <w:position w:val="-1"/>
      <w:sz w:val="28"/>
      <w:szCs w:val="28"/>
      <w:effect w:val="none"/>
      <w:vertAlign w:val="baseline"/>
      <w:cs w:val="0"/>
      <w:em w:val="none"/>
    </w:rPr>
  </w:style>
  <w:style w:type="paragraph" w:styleId="Footer">
    <w:name w:val="footer"/>
    <w:basedOn w:val="Normal"/>
    <w:pPr>
      <w:tabs>
        <w:tab w:val="center" w:pos="4680"/>
        <w:tab w:val="right" w:pos="9360"/>
      </w:tabs>
    </w:pPr>
  </w:style>
  <w:style w:type="character" w:customStyle="1" w:styleId="FooterChar">
    <w:name w:val="Footer Char"/>
    <w:rPr>
      <w:w w:val="100"/>
      <w:position w:val="-1"/>
      <w:sz w:val="28"/>
      <w:szCs w:val="28"/>
      <w:effect w:val="none"/>
      <w:vertAlign w:val="baseline"/>
      <w:cs w:val="0"/>
      <w:em w:val="none"/>
    </w:rPr>
  </w:style>
  <w:style w:type="character" w:styleId="PageNumber">
    <w:name w:val="page number"/>
    <w:rPr>
      <w:w w:val="100"/>
      <w:position w:val="-1"/>
      <w:effect w:val="none"/>
      <w:vertAlign w:val="baseline"/>
      <w:cs w:val="0"/>
      <w:em w:val="none"/>
    </w:rPr>
  </w:style>
  <w:style w:type="paragraph" w:customStyle="1" w:styleId="CharChar2Char">
    <w:name w:val="Char Char2 Char"/>
    <w:basedOn w:val="Normal"/>
    <w:pPr>
      <w:pageBreakBefore/>
      <w:tabs>
        <w:tab w:val="left" w:pos="850"/>
        <w:tab w:val="left" w:pos="1191"/>
        <w:tab w:val="left" w:pos="1531"/>
      </w:tabs>
      <w:spacing w:after="120"/>
      <w:jc w:val="center"/>
    </w:pPr>
    <w:rPr>
      <w:rFonts w:ascii="Tahoma" w:eastAsia="MS Mincho" w:hAnsi="Tahoma" w:cs="Tahoma"/>
      <w:bCs/>
      <w:color w:val="FFFFFF"/>
      <w:spacing w:val="20"/>
      <w:sz w:val="22"/>
      <w:szCs w:val="22"/>
      <w:lang w:val="en-GB" w:eastAsia="zh-CN"/>
    </w:rPr>
  </w:style>
  <w:style w:type="paragraph" w:styleId="BodyTextIndent">
    <w:name w:val="Body Text Indent"/>
    <w:basedOn w:val="Normal"/>
    <w:pPr>
      <w:ind w:firstLine="1440"/>
      <w:jc w:val="both"/>
    </w:pPr>
  </w:style>
  <w:style w:type="character" w:customStyle="1" w:styleId="BodyTextIndentChar">
    <w:name w:val="Body Text Indent Char"/>
    <w:rPr>
      <w:w w:val="100"/>
      <w:position w:val="-1"/>
      <w:sz w:val="28"/>
      <w:szCs w:val="28"/>
      <w:effect w:val="none"/>
      <w:vertAlign w:val="baseline"/>
      <w:cs w:val="0"/>
      <w:em w:val="none"/>
    </w:rPr>
  </w:style>
  <w:style w:type="paragraph" w:customStyle="1" w:styleId="CharChar2Char0">
    <w:name w:val="Char Char2 Char"/>
    <w:basedOn w:val="Normal"/>
    <w:pPr>
      <w:pageBreakBefore/>
      <w:tabs>
        <w:tab w:val="left" w:pos="850"/>
        <w:tab w:val="left" w:pos="1191"/>
        <w:tab w:val="left" w:pos="1531"/>
      </w:tabs>
      <w:spacing w:after="120"/>
      <w:jc w:val="center"/>
    </w:pPr>
    <w:rPr>
      <w:rFonts w:ascii="Tahoma" w:eastAsia="MS Mincho" w:hAnsi="Tahoma" w:cs="Tahoma"/>
      <w:bCs/>
      <w:color w:val="FFFFFF"/>
      <w:spacing w:val="20"/>
      <w:sz w:val="22"/>
      <w:szCs w:val="22"/>
      <w:lang w:val="en-GB" w:eastAsia="zh-CN"/>
    </w:rPr>
  </w:style>
  <w:style w:type="paragraph" w:styleId="NormalWeb">
    <w:name w:val="Normal (Web)"/>
    <w:basedOn w:val="Normal"/>
    <w:pPr>
      <w:spacing w:before="125" w:after="125"/>
    </w:pPr>
    <w:rPr>
      <w:sz w:val="22"/>
      <w:szCs w:val="22"/>
    </w:rPr>
  </w:style>
  <w:style w:type="paragraph" w:customStyle="1" w:styleId="CharCharCharCharCharCharChar">
    <w:name w:val="Char Char Char 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Indent2">
    <w:name w:val="Body Text Indent 2"/>
    <w:basedOn w:val="Normal"/>
    <w:pPr>
      <w:spacing w:after="120" w:line="480" w:lineRule="auto"/>
      <w:ind w:left="283"/>
    </w:pPr>
  </w:style>
  <w:style w:type="character" w:customStyle="1" w:styleId="BodyTextIndent2Char">
    <w:name w:val="Body Text Indent 2 Char"/>
    <w:rPr>
      <w:w w:val="100"/>
      <w:position w:val="-1"/>
      <w:sz w:val="28"/>
      <w:szCs w:val="28"/>
      <w:effect w:val="none"/>
      <w:vertAlign w:val="baseline"/>
      <w:cs w:val="0"/>
      <w:em w:val="none"/>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rPr>
  </w:style>
  <w:style w:type="character" w:customStyle="1" w:styleId="Vnbnnidung2">
    <w:name w:val="Văn bản nội dung (2)_"/>
    <w:rPr>
      <w:w w:val="100"/>
      <w:position w:val="-1"/>
      <w:sz w:val="26"/>
      <w:szCs w:val="26"/>
      <w:effect w:val="none"/>
      <w:shd w:val="clear" w:color="auto" w:fill="FFFFFF"/>
      <w:vertAlign w:val="baseline"/>
      <w:cs w:val="0"/>
      <w:em w:val="none"/>
    </w:rPr>
  </w:style>
  <w:style w:type="paragraph" w:customStyle="1" w:styleId="Vnbnnidung20">
    <w:name w:val="Văn bản nội dung (2)"/>
    <w:basedOn w:val="Normal"/>
    <w:pPr>
      <w:widowControl w:val="0"/>
      <w:shd w:val="clear" w:color="auto" w:fill="FFFFFF"/>
      <w:spacing w:before="360" w:after="360" w:line="0" w:lineRule="atLeast"/>
    </w:pPr>
    <w:rPr>
      <w:sz w:val="26"/>
      <w:szCs w:val="26"/>
    </w:rPr>
  </w:style>
  <w:style w:type="character" w:styleId="Strong">
    <w:name w:val="Strong"/>
    <w:rPr>
      <w:b/>
      <w:bCs/>
      <w:w w:val="100"/>
      <w:position w:val="-1"/>
      <w:effect w:val="none"/>
      <w:vertAlign w:val="baseline"/>
      <w:cs w:val="0"/>
      <w:em w:val="none"/>
    </w:rPr>
  </w:style>
  <w:style w:type="paragraph" w:customStyle="1" w:styleId="FootnoteText1">
    <w:name w:val="Footnote Text1"/>
    <w:aliases w:val="Char Char,Footnote Text Char Char Char Char Char,Footnote Text Char Char Char Char Char Char Ch,Footnote Text Char Char Char Char Char Char Ch Char Char Char,fn,fn Char,Char Char13,f,Footnote Text Char1 Char1,Char Ch,single spac,ft,З,BE"/>
    <w:basedOn w:val="Normal"/>
    <w:qFormat/>
    <w:rPr>
      <w:sz w:val="20"/>
      <w:szCs w:val="20"/>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n Char1,fn Char Char,Char Char13 Char,f Char,ft Char"/>
    <w:rPr>
      <w:w w:val="100"/>
      <w:position w:val="-1"/>
      <w:effect w:val="none"/>
      <w:vertAlign w:val="baseline"/>
      <w:cs w:val="0"/>
      <w:em w:val="none"/>
    </w:rPr>
  </w:style>
  <w:style w:type="paragraph" w:styleId="BodyText">
    <w:name w:val="Body Text"/>
    <w:basedOn w:val="Normal"/>
    <w:pPr>
      <w:spacing w:after="120"/>
    </w:pPr>
  </w:style>
  <w:style w:type="character" w:customStyle="1" w:styleId="BodyTextChar">
    <w:name w:val="Body Text Char"/>
    <w:rPr>
      <w:w w:val="100"/>
      <w:position w:val="-1"/>
      <w:sz w:val="28"/>
      <w:szCs w:val="28"/>
      <w:effect w:val="none"/>
      <w:vertAlign w:val="baseline"/>
      <w:cs w:val="0"/>
      <w:em w:val="none"/>
    </w:rPr>
  </w:style>
  <w:style w:type="paragraph" w:customStyle="1" w:styleId="Char">
    <w:name w:val="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2Char">
    <w:name w:val="Heading 2 Char"/>
    <w:rPr>
      <w:rFonts w:ascii="Calibri Light" w:eastAsia="Times New Roman" w:hAnsi="Calibri Light" w:cs="Times New Roman"/>
      <w:b/>
      <w:bCs/>
      <w:i/>
      <w:iCs/>
      <w:w w:val="100"/>
      <w:position w:val="-1"/>
      <w:sz w:val="28"/>
      <w:szCs w:val="28"/>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Y6md1EJNpVEccD5ati6YAU+Nig==">CgMxLjA4AHIhMWtnTTlyb0xSVnY2S0NVWUJrTnpyeGVSNVdjWk9iVkNj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2249</Words>
  <Characters>12821</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TAP</dc:creator>
  <cp:lastModifiedBy>PC TAI</cp:lastModifiedBy>
  <cp:revision>6</cp:revision>
  <dcterms:created xsi:type="dcterms:W3CDTF">2024-09-20T07:44:00Z</dcterms:created>
  <dcterms:modified xsi:type="dcterms:W3CDTF">2024-09-20T07:47:00Z</dcterms:modified>
</cp:coreProperties>
</file>